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0DDF" w:rsidRDefault="00DF0DDF">
      <w:pPr>
        <w:spacing w:line="360" w:lineRule="auto"/>
        <w:jc w:val="both"/>
        <w:rPr>
          <w:b/>
        </w:rPr>
      </w:pPr>
    </w:p>
    <w:p w14:paraId="00000002" w14:textId="7ED52B72" w:rsidR="00DF0DDF" w:rsidRDefault="0056609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¿Necesitas </w:t>
      </w:r>
      <w:r w:rsidR="005B5F69">
        <w:rPr>
          <w:b/>
          <w:sz w:val="28"/>
          <w:szCs w:val="28"/>
        </w:rPr>
        <w:t xml:space="preserve">ayuda </w:t>
      </w:r>
      <w:r>
        <w:rPr>
          <w:b/>
          <w:sz w:val="28"/>
          <w:szCs w:val="28"/>
        </w:rPr>
        <w:t xml:space="preserve">para adquirir el Kit digital hostelería y comercio? </w:t>
      </w:r>
    </w:p>
    <w:p w14:paraId="00000003" w14:textId="77777777" w:rsidR="00DF0DDF" w:rsidRDefault="00DF0DDF">
      <w:pPr>
        <w:spacing w:line="360" w:lineRule="auto"/>
        <w:jc w:val="both"/>
        <w:rPr>
          <w:b/>
        </w:rPr>
      </w:pPr>
    </w:p>
    <w:p w14:paraId="00000004" w14:textId="696C3238" w:rsidR="00DF0DDF" w:rsidRDefault="00566091">
      <w:pPr>
        <w:spacing w:line="360" w:lineRule="auto"/>
        <w:jc w:val="both"/>
        <w:rPr>
          <w:b/>
        </w:rPr>
      </w:pPr>
      <w:r>
        <w:rPr>
          <w:b/>
        </w:rPr>
        <w:t xml:space="preserve">Aj Cash se erige </w:t>
      </w:r>
      <w:r w:rsidR="005B5F69">
        <w:rPr>
          <w:b/>
        </w:rPr>
        <w:t xml:space="preserve">hasta este momento </w:t>
      </w:r>
      <w:r>
        <w:rPr>
          <w:b/>
        </w:rPr>
        <w:t xml:space="preserve">como el único proveedor aragonés de software </w:t>
      </w:r>
      <w:r w:rsidR="005B5F69">
        <w:rPr>
          <w:b/>
        </w:rPr>
        <w:t xml:space="preserve">de punto de venta </w:t>
      </w:r>
      <w:r>
        <w:rPr>
          <w:b/>
        </w:rPr>
        <w:t>que puede adjudicar oficialmente estas subvenciones.</w:t>
      </w:r>
    </w:p>
    <w:p w14:paraId="00000005" w14:textId="77777777" w:rsidR="00DF0DDF" w:rsidRDefault="00DF0DDF">
      <w:pPr>
        <w:spacing w:line="360" w:lineRule="auto"/>
        <w:jc w:val="both"/>
        <w:rPr>
          <w:b/>
        </w:rPr>
      </w:pPr>
    </w:p>
    <w:p w14:paraId="00000006" w14:textId="1AEB1BA0" w:rsidR="00DF0DDF" w:rsidRDefault="00566091">
      <w:pPr>
        <w:spacing w:line="360" w:lineRule="auto"/>
        <w:jc w:val="both"/>
        <w:rPr>
          <w:b/>
        </w:rPr>
      </w:pPr>
      <w:r>
        <w:rPr>
          <w:b/>
        </w:rPr>
        <w:t xml:space="preserve">Para </w:t>
      </w:r>
      <w:r w:rsidR="005B5F69">
        <w:rPr>
          <w:b/>
        </w:rPr>
        <w:t xml:space="preserve">empresas de entre 10 y 49 trabajadores en esta edición lo que </w:t>
      </w:r>
      <w:r>
        <w:rPr>
          <w:b/>
        </w:rPr>
        <w:t xml:space="preserve">conviene ser ágil en la petición porque se adjudican por orden de </w:t>
      </w:r>
      <w:r>
        <w:rPr>
          <w:b/>
        </w:rPr>
        <w:t>inscripción</w:t>
      </w:r>
      <w:r w:rsidR="005B5F69">
        <w:rPr>
          <w:b/>
        </w:rPr>
        <w:t xml:space="preserve"> hasta que se acaben los fondos. </w:t>
      </w:r>
    </w:p>
    <w:p w14:paraId="00000007" w14:textId="77777777" w:rsidR="00DF0DDF" w:rsidRDefault="00DF0DDF">
      <w:pPr>
        <w:spacing w:line="360" w:lineRule="auto"/>
        <w:jc w:val="both"/>
      </w:pPr>
    </w:p>
    <w:p w14:paraId="00000008" w14:textId="1BB1BE9A" w:rsidR="00DF0DDF" w:rsidRDefault="00566091">
      <w:pPr>
        <w:spacing w:line="360" w:lineRule="auto"/>
        <w:jc w:val="both"/>
      </w:pPr>
      <w:r>
        <w:t>AJ Cash es una empresa dedicada al asesoramiento y búsqueda de soluciones para negocios y a la venta del equipamiento necesario para su correcta gestión. Por ello y por su experiencia, no es extraño que se haya erigido como el único proveedo</w:t>
      </w:r>
      <w:r>
        <w:t>r oficial de las subvenciones para obtener el Kit Digital</w:t>
      </w:r>
      <w:r w:rsidR="005B5F69">
        <w:t xml:space="preserve"> en software de punto de venta para hostelería y comercio</w:t>
      </w:r>
      <w:r>
        <w:t xml:space="preserve">. </w:t>
      </w:r>
    </w:p>
    <w:p w14:paraId="00000009" w14:textId="77777777" w:rsidR="00DF0DDF" w:rsidRDefault="00DF0DDF">
      <w:pPr>
        <w:spacing w:line="360" w:lineRule="auto"/>
        <w:jc w:val="both"/>
      </w:pPr>
    </w:p>
    <w:p w14:paraId="0000000A" w14:textId="20EDB85F" w:rsidR="00DF0DDF" w:rsidRDefault="00566091">
      <w:pPr>
        <w:spacing w:line="360" w:lineRule="auto"/>
        <w:jc w:val="both"/>
      </w:pPr>
      <w:r>
        <w:t>Este forma parte del Programa Kit Digital, una iniciativa del Gobierno de España cuyo objetivo</w:t>
      </w:r>
      <w:r>
        <w:t xml:space="preserve"> es subvencionar la implantación de soluciones digitales disponibles en el mer</w:t>
      </w:r>
      <w:r>
        <w:t xml:space="preserve">cado para conseguir un avance significativo en el nivel de madurez digital. </w:t>
      </w:r>
    </w:p>
    <w:p w14:paraId="0000000B" w14:textId="77777777" w:rsidR="00DF0DDF" w:rsidRDefault="00DF0DDF">
      <w:pPr>
        <w:spacing w:line="360" w:lineRule="auto"/>
        <w:jc w:val="both"/>
      </w:pPr>
    </w:p>
    <w:p w14:paraId="0000000C" w14:textId="77777777" w:rsidR="00DF0DDF" w:rsidRDefault="00566091">
      <w:pPr>
        <w:spacing w:line="360" w:lineRule="auto"/>
        <w:jc w:val="both"/>
      </w:pPr>
      <w:r>
        <w:t>La idea parte de los fondos europeos «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EU» dentro del Plan de Recuperación Transformación y Resiliencia y va dirigido a pequeñas empresas, microempresas y trabajad</w:t>
      </w:r>
      <w:r>
        <w:t>ores autónomos, que pertenezcan a cualquier sector o tipología de negocio.</w:t>
      </w:r>
    </w:p>
    <w:p w14:paraId="0000000D" w14:textId="77777777" w:rsidR="00DF0DDF" w:rsidRDefault="00DF0DDF">
      <w:pPr>
        <w:spacing w:line="360" w:lineRule="auto"/>
        <w:jc w:val="both"/>
      </w:pPr>
    </w:p>
    <w:p w14:paraId="0000000E" w14:textId="77777777" w:rsidR="00DF0DDF" w:rsidRDefault="00566091">
      <w:pPr>
        <w:spacing w:line="360" w:lineRule="auto"/>
        <w:jc w:val="both"/>
      </w:pPr>
      <w:r>
        <w:t xml:space="preserve">La solución que ofrece AJ Cash se denomina Gestión de procesos mediante software para hostelería y comercio y contempla el siguiente conjunto de módulos de software (uno o varios, </w:t>
      </w:r>
      <w:r>
        <w:t>en función de necesidades de la pyme) consistentes en gestión de ventas físicas, gestión de ventas a clientes, gestión de compras y aprovisionamientos, gestión de escandallos y mermas, gestión de inventarios mercancías y valoraciones stocks.</w:t>
      </w:r>
    </w:p>
    <w:p w14:paraId="0000000F" w14:textId="77777777" w:rsidR="00DF0DDF" w:rsidRDefault="00DF0DDF">
      <w:pPr>
        <w:spacing w:line="360" w:lineRule="auto"/>
        <w:jc w:val="both"/>
      </w:pPr>
    </w:p>
    <w:p w14:paraId="00000010" w14:textId="77777777" w:rsidR="00DF0DDF" w:rsidRDefault="00566091">
      <w:pPr>
        <w:spacing w:line="360" w:lineRule="auto"/>
        <w:jc w:val="both"/>
      </w:pPr>
      <w:r>
        <w:t xml:space="preserve">En el Módulo </w:t>
      </w:r>
      <w:r>
        <w:t>E-</w:t>
      </w:r>
      <w:proofErr w:type="spellStart"/>
      <w:r>
        <w:t>mailing</w:t>
      </w:r>
      <w:proofErr w:type="spellEnd"/>
      <w:r>
        <w:t xml:space="preserve">, se enseñará gestión de reservas online y libro de reservas digital, carta digital con pago en mesa opcional y gestión de </w:t>
      </w:r>
      <w:proofErr w:type="spellStart"/>
      <w:r>
        <w:t>delivery</w:t>
      </w:r>
      <w:proofErr w:type="spellEnd"/>
      <w:r>
        <w:t>/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  <w:r>
        <w:t>.</w:t>
      </w:r>
    </w:p>
    <w:p w14:paraId="00000011" w14:textId="77777777" w:rsidR="00DF0DDF" w:rsidRDefault="00DF0DDF">
      <w:pPr>
        <w:spacing w:line="360" w:lineRule="auto"/>
        <w:jc w:val="both"/>
      </w:pPr>
    </w:p>
    <w:p w14:paraId="00000012" w14:textId="77777777" w:rsidR="00DF0DDF" w:rsidRDefault="00566091">
      <w:pPr>
        <w:spacing w:line="360" w:lineRule="auto"/>
        <w:jc w:val="both"/>
      </w:pPr>
      <w:r>
        <w:t>Además, los servicios profesionales de implantación y soporte consistentes en consultoría previa, insta</w:t>
      </w:r>
      <w:r>
        <w:t xml:space="preserve">lación software en hardware disponible, generación de base de datos, parametrización a medida del cliente, configuración de set-up inicial, formación en manejo de </w:t>
      </w:r>
      <w:proofErr w:type="spellStart"/>
      <w:r>
        <w:rPr>
          <w:i/>
        </w:rPr>
        <w:lastRenderedPageBreak/>
        <w:t>front</w:t>
      </w:r>
      <w:proofErr w:type="spellEnd"/>
      <w:r>
        <w:rPr>
          <w:i/>
        </w:rPr>
        <w:t xml:space="preserve">-office y back-office, </w:t>
      </w:r>
      <w:r>
        <w:t>acompañamiento al arranque y servicio de mantenimiento 365 días p</w:t>
      </w:r>
      <w:r>
        <w:t>or un año.</w:t>
      </w:r>
    </w:p>
    <w:p w14:paraId="00000013" w14:textId="77777777" w:rsidR="00DF0DDF" w:rsidRDefault="00DF0DDF">
      <w:pPr>
        <w:spacing w:line="360" w:lineRule="auto"/>
        <w:jc w:val="both"/>
      </w:pPr>
    </w:p>
    <w:p w14:paraId="00000014" w14:textId="4F58C02B" w:rsidR="00DF0DDF" w:rsidRDefault="00566091">
      <w:pPr>
        <w:spacing w:line="360" w:lineRule="auto"/>
        <w:jc w:val="both"/>
      </w:pPr>
      <w:r>
        <w:t>Dichos servicios se adecuarán a cada cliente en función de su tamaño, de 10 a 49 empleados en primer término</w:t>
      </w:r>
      <w:r w:rsidR="005B5F69">
        <w:t xml:space="preserve"> y en un plazo próximo se </w:t>
      </w:r>
      <w:proofErr w:type="spellStart"/>
      <w:r w:rsidR="005B5F69">
        <w:t>anuncairan</w:t>
      </w:r>
      <w:proofErr w:type="spellEnd"/>
      <w:r w:rsidR="005B5F69">
        <w:t xml:space="preserve"> </w:t>
      </w:r>
      <w:proofErr w:type="spellStart"/>
      <w:r w:rsidR="005B5F69">
        <w:t>mña</w:t>
      </w:r>
      <w:proofErr w:type="spellEnd"/>
      <w:r w:rsidR="005B5F69">
        <w:t xml:space="preserve"> </w:t>
      </w:r>
      <w:proofErr w:type="spellStart"/>
      <w:r w:rsidR="005B5F69">
        <w:t>cncocatorais</w:t>
      </w:r>
      <w:proofErr w:type="spellEnd"/>
      <w:r w:rsidR="005B5F69">
        <w:t xml:space="preserve"> para otros tamaños de empresa</w:t>
      </w:r>
      <w:r>
        <w:t>. Ese dimensionamiento será respecto del número de usuarios/licencias</w:t>
      </w:r>
      <w:r>
        <w:t xml:space="preserve"> que se deban implantar.</w:t>
      </w:r>
    </w:p>
    <w:p w14:paraId="00000015" w14:textId="77777777" w:rsidR="00DF0DDF" w:rsidRDefault="00DF0DDF">
      <w:pPr>
        <w:spacing w:line="360" w:lineRule="auto"/>
        <w:jc w:val="both"/>
      </w:pPr>
    </w:p>
    <w:p w14:paraId="00000016" w14:textId="77777777" w:rsidR="00DF0DDF" w:rsidRDefault="00566091">
      <w:pPr>
        <w:spacing w:line="360" w:lineRule="auto"/>
        <w:jc w:val="both"/>
      </w:pPr>
      <w:r>
        <w:t>A través de la consultoría previa, se determinarán las necesidades específicas del cliente, tanto en número de usuarios/licencias como de servicios profesionales en cada caso.</w:t>
      </w:r>
    </w:p>
    <w:p w14:paraId="00000017" w14:textId="77777777" w:rsidR="00DF0DDF" w:rsidRDefault="00DF0DDF">
      <w:pPr>
        <w:spacing w:line="360" w:lineRule="auto"/>
        <w:jc w:val="both"/>
      </w:pPr>
    </w:p>
    <w:p w14:paraId="00000018" w14:textId="5D0547BE" w:rsidR="00DF0DDF" w:rsidRDefault="00566091">
      <w:pPr>
        <w:spacing w:line="360" w:lineRule="auto"/>
        <w:jc w:val="both"/>
      </w:pPr>
      <w:r>
        <w:t xml:space="preserve">Las ayudas económicas de estas subvenciones </w:t>
      </w:r>
      <w:r w:rsidR="005B5F69">
        <w:t xml:space="preserve">son hasta a de 12.000 euros en esta convocatoria y </w:t>
      </w:r>
      <w:r>
        <w:t>se concederán a través de un Bono Digital que permite acceder a un catálogo de soluciones digitales para implantar en el negocio.</w:t>
      </w:r>
    </w:p>
    <w:p w14:paraId="00000019" w14:textId="77777777" w:rsidR="00DF0DDF" w:rsidRDefault="00DF0DDF">
      <w:pPr>
        <w:spacing w:line="360" w:lineRule="auto"/>
        <w:jc w:val="both"/>
      </w:pPr>
    </w:p>
    <w:p w14:paraId="0000001A" w14:textId="2A8B5A16" w:rsidR="00DF0DDF" w:rsidRPr="00566091" w:rsidRDefault="00566091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proofErr w:type="gramStart"/>
      <w:r w:rsidRPr="00566091">
        <w:rPr>
          <w:b/>
          <w:bCs/>
          <w:sz w:val="18"/>
          <w:szCs w:val="18"/>
          <w:u w:val="single"/>
        </w:rPr>
        <w:t>Un empresa</w:t>
      </w:r>
      <w:proofErr w:type="gramEnd"/>
      <w:r w:rsidRPr="00566091">
        <w:rPr>
          <w:b/>
          <w:bCs/>
          <w:sz w:val="18"/>
          <w:szCs w:val="18"/>
          <w:u w:val="single"/>
        </w:rPr>
        <w:t xml:space="preserve"> 100% aragonesa</w:t>
      </w:r>
    </w:p>
    <w:p w14:paraId="0000001B" w14:textId="03843B85" w:rsidR="00DF0DDF" w:rsidRDefault="0056609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Los profesionales que integran A-J CASH, tras más de 20 años en el sector</w:t>
      </w:r>
      <w:r w:rsidR="005B5F69">
        <w:rPr>
          <w:sz w:val="18"/>
          <w:szCs w:val="18"/>
        </w:rPr>
        <w:t xml:space="preserve"> y de origen 100% aragonés</w:t>
      </w:r>
      <w:r>
        <w:rPr>
          <w:sz w:val="18"/>
          <w:szCs w:val="18"/>
        </w:rPr>
        <w:t xml:space="preserve">, fundaron A-J CASH en 1996. </w:t>
      </w:r>
      <w:r>
        <w:rPr>
          <w:sz w:val="18"/>
          <w:szCs w:val="18"/>
        </w:rPr>
        <w:t xml:space="preserve">Realizan implantaciones de Terminales Punto de Venta </w:t>
      </w:r>
      <w:proofErr w:type="gramStart"/>
      <w:r>
        <w:rPr>
          <w:sz w:val="18"/>
          <w:szCs w:val="18"/>
        </w:rPr>
        <w:t>( TPV</w:t>
      </w:r>
      <w:proofErr w:type="gramEnd"/>
      <w:r>
        <w:rPr>
          <w:sz w:val="18"/>
          <w:szCs w:val="18"/>
        </w:rPr>
        <w:t xml:space="preserve"> ), Enlaces a ERP de gestión, Pasarelas de pago, Impresión de etiquetas y entradas, Terminales de mano con automatización de comandas, Sistemas Informáticos, Cajas Registradoras, Programas de Gestió</w:t>
      </w:r>
      <w:r>
        <w:rPr>
          <w:sz w:val="18"/>
          <w:szCs w:val="18"/>
        </w:rPr>
        <w:t xml:space="preserve">n ( Software ), Equipos de </w:t>
      </w:r>
      <w:proofErr w:type="spellStart"/>
      <w:r>
        <w:rPr>
          <w:sz w:val="18"/>
          <w:szCs w:val="18"/>
        </w:rPr>
        <w:t>Videovigilancia</w:t>
      </w:r>
      <w:proofErr w:type="spellEnd"/>
      <w:r>
        <w:rPr>
          <w:sz w:val="18"/>
          <w:szCs w:val="18"/>
        </w:rPr>
        <w:t>, Cajones de control de efectivo, Kioscos autoservicio y Balanzas Electrónicas y táctiles.</w:t>
      </w:r>
    </w:p>
    <w:p w14:paraId="0000001C" w14:textId="4C69916C" w:rsidR="00DF0DDF" w:rsidRDefault="0056609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Son distribuidores y servicio oficial de las principales marcas del sector, como son Toshiba, Casio, Sharp, Pi </w:t>
      </w:r>
      <w:proofErr w:type="spellStart"/>
      <w:r>
        <w:rPr>
          <w:sz w:val="18"/>
          <w:szCs w:val="18"/>
        </w:rPr>
        <w:t>Electronique</w:t>
      </w:r>
      <w:proofErr w:type="spellEnd"/>
      <w:r>
        <w:rPr>
          <w:sz w:val="18"/>
          <w:szCs w:val="18"/>
        </w:rPr>
        <w:t xml:space="preserve">, NCR </w:t>
      </w:r>
      <w:proofErr w:type="spellStart"/>
      <w:r>
        <w:rPr>
          <w:sz w:val="18"/>
          <w:szCs w:val="18"/>
        </w:rPr>
        <w:t>Orderman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Schultes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Cashlogy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Glory</w:t>
      </w:r>
      <w:proofErr w:type="spellEnd"/>
      <w:r>
        <w:rPr>
          <w:sz w:val="18"/>
          <w:szCs w:val="18"/>
        </w:rPr>
        <w:t>, Software Nerón, Software Ágora</w:t>
      </w:r>
      <w:r>
        <w:rPr>
          <w:sz w:val="18"/>
          <w:szCs w:val="18"/>
        </w:rPr>
        <w:t xml:space="preserve">, Balanzas </w:t>
      </w:r>
      <w:proofErr w:type="spellStart"/>
      <w:r>
        <w:rPr>
          <w:sz w:val="18"/>
          <w:szCs w:val="18"/>
        </w:rPr>
        <w:t>Epelsa</w:t>
      </w:r>
      <w:proofErr w:type="spellEnd"/>
      <w:r>
        <w:rPr>
          <w:sz w:val="18"/>
          <w:szCs w:val="18"/>
        </w:rPr>
        <w:t xml:space="preserve"> para Zaragoza, Huesca, Teruel y Soria.</w:t>
      </w:r>
    </w:p>
    <w:p w14:paraId="08FCC6B6" w14:textId="77777777" w:rsidR="00566091" w:rsidRDefault="00566091">
      <w:pPr>
        <w:spacing w:line="360" w:lineRule="auto"/>
        <w:jc w:val="both"/>
        <w:rPr>
          <w:sz w:val="18"/>
          <w:szCs w:val="18"/>
        </w:rPr>
      </w:pPr>
    </w:p>
    <w:p w14:paraId="0000001D" w14:textId="645FEBDD" w:rsidR="00DF0DDF" w:rsidRDefault="0056609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Disponen, por parte de las marcas a las que representan en su ámbito de acción, de la formación necesaria tanto para el asesoramiento como para la correcta implantación de los sistemas y formación posterior al usuario de </w:t>
      </w:r>
      <w:proofErr w:type="gramStart"/>
      <w:r>
        <w:rPr>
          <w:sz w:val="18"/>
          <w:szCs w:val="18"/>
        </w:rPr>
        <w:t>los mismos</w:t>
      </w:r>
      <w:proofErr w:type="gramEnd"/>
      <w:r>
        <w:rPr>
          <w:sz w:val="18"/>
          <w:szCs w:val="18"/>
        </w:rPr>
        <w:t>.</w:t>
      </w:r>
    </w:p>
    <w:p w14:paraId="4EE85C85" w14:textId="77777777" w:rsidR="00566091" w:rsidRDefault="00566091">
      <w:pPr>
        <w:spacing w:line="360" w:lineRule="auto"/>
        <w:jc w:val="both"/>
        <w:rPr>
          <w:sz w:val="18"/>
          <w:szCs w:val="18"/>
        </w:rPr>
      </w:pPr>
    </w:p>
    <w:p w14:paraId="0000001E" w14:textId="77777777" w:rsidR="00DF0DDF" w:rsidRDefault="0056609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Ofrecen el mejor servic</w:t>
      </w:r>
      <w:r>
        <w:rPr>
          <w:sz w:val="18"/>
          <w:szCs w:val="18"/>
        </w:rPr>
        <w:t>io y calidad del mercado, siempre con nuestra mejor atención, característica que más nos representa.</w:t>
      </w:r>
    </w:p>
    <w:p w14:paraId="0000001F" w14:textId="77777777" w:rsidR="00DF0DDF" w:rsidRDefault="00DF0DDF">
      <w:pPr>
        <w:spacing w:line="360" w:lineRule="auto"/>
        <w:jc w:val="both"/>
        <w:rPr>
          <w:sz w:val="18"/>
          <w:szCs w:val="18"/>
        </w:rPr>
      </w:pPr>
    </w:p>
    <w:p w14:paraId="00000020" w14:textId="7E3B7063" w:rsidR="00DF0DDF" w:rsidRDefault="0056609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Contacte con AJ Cash si desea más información sobre como acogerse a este programa de ayudas: 976 298 850 o directamente en </w:t>
      </w:r>
      <w:proofErr w:type="gramStart"/>
      <w:r>
        <w:rPr>
          <w:sz w:val="18"/>
          <w:szCs w:val="18"/>
        </w:rPr>
        <w:t>www,ajcash.com</w:t>
      </w:r>
      <w:proofErr w:type="gramEnd"/>
      <w:r>
        <w:rPr>
          <w:sz w:val="18"/>
          <w:szCs w:val="18"/>
        </w:rPr>
        <w:t xml:space="preserve"> </w:t>
      </w:r>
    </w:p>
    <w:p w14:paraId="00000021" w14:textId="77777777" w:rsidR="00DF0DDF" w:rsidRDefault="00DF0DDF">
      <w:pPr>
        <w:spacing w:line="360" w:lineRule="auto"/>
        <w:jc w:val="both"/>
      </w:pPr>
    </w:p>
    <w:p w14:paraId="00000022" w14:textId="77777777" w:rsidR="00DF0DDF" w:rsidRDefault="00DF0DDF">
      <w:pPr>
        <w:spacing w:line="360" w:lineRule="auto"/>
        <w:jc w:val="both"/>
      </w:pPr>
    </w:p>
    <w:p w14:paraId="00000023" w14:textId="77777777" w:rsidR="00DF0DDF" w:rsidRDefault="00DF0DDF">
      <w:pPr>
        <w:spacing w:line="360" w:lineRule="auto"/>
        <w:jc w:val="both"/>
      </w:pPr>
    </w:p>
    <w:p w14:paraId="00000024" w14:textId="77777777" w:rsidR="00DF0DDF" w:rsidRDefault="00DF0DDF">
      <w:pPr>
        <w:spacing w:line="360" w:lineRule="auto"/>
        <w:jc w:val="both"/>
      </w:pPr>
    </w:p>
    <w:p w14:paraId="00000025" w14:textId="77777777" w:rsidR="00DF0DDF" w:rsidRDefault="00DF0DDF">
      <w:pPr>
        <w:spacing w:line="360" w:lineRule="auto"/>
        <w:jc w:val="both"/>
      </w:pPr>
    </w:p>
    <w:p w14:paraId="00000026" w14:textId="77777777" w:rsidR="00DF0DDF" w:rsidRDefault="00DF0DDF">
      <w:pPr>
        <w:spacing w:line="360" w:lineRule="auto"/>
        <w:jc w:val="both"/>
      </w:pPr>
    </w:p>
    <w:p w14:paraId="00000027" w14:textId="77777777" w:rsidR="00DF0DDF" w:rsidRDefault="00DF0DDF">
      <w:pPr>
        <w:spacing w:line="360" w:lineRule="auto"/>
        <w:jc w:val="both"/>
      </w:pPr>
    </w:p>
    <w:p w14:paraId="00000028" w14:textId="77777777" w:rsidR="00DF0DDF" w:rsidRDefault="00DF0DDF">
      <w:pPr>
        <w:spacing w:line="360" w:lineRule="auto"/>
        <w:jc w:val="both"/>
      </w:pPr>
    </w:p>
    <w:p w14:paraId="00000029" w14:textId="77777777" w:rsidR="00DF0DDF" w:rsidRDefault="00DF0DDF">
      <w:pPr>
        <w:spacing w:line="360" w:lineRule="auto"/>
        <w:jc w:val="both"/>
      </w:pPr>
    </w:p>
    <w:p w14:paraId="0000002A" w14:textId="77777777" w:rsidR="00DF0DDF" w:rsidRDefault="00566091">
      <w:pPr>
        <w:spacing w:line="360" w:lineRule="auto"/>
        <w:jc w:val="both"/>
      </w:pPr>
      <w:r>
        <w:t>¿Qué te ofrecemos?</w:t>
      </w:r>
    </w:p>
    <w:p w14:paraId="0000002B" w14:textId="77777777" w:rsidR="00DF0DDF" w:rsidRDefault="00566091">
      <w:pPr>
        <w:spacing w:line="360" w:lineRule="auto"/>
        <w:jc w:val="both"/>
      </w:pPr>
      <w:r>
        <w:t>Acompañamiento en tod</w:t>
      </w:r>
      <w:r>
        <w:t>o el proceso.</w:t>
      </w:r>
    </w:p>
    <w:p w14:paraId="0000002C" w14:textId="77777777" w:rsidR="00DF0DDF" w:rsidRDefault="00566091">
      <w:pPr>
        <w:spacing w:line="360" w:lineRule="auto"/>
        <w:jc w:val="both"/>
      </w:pPr>
      <w:r>
        <w:t>Tramitación y gestión del Bono Digital.</w:t>
      </w:r>
    </w:p>
    <w:p w14:paraId="0000002D" w14:textId="77777777" w:rsidR="00DF0DDF" w:rsidRDefault="00566091">
      <w:pPr>
        <w:spacing w:line="360" w:lineRule="auto"/>
        <w:jc w:val="both"/>
      </w:pPr>
      <w:r>
        <w:t>Asesoramiento especializado.</w:t>
      </w:r>
    </w:p>
    <w:p w14:paraId="0000002E" w14:textId="77777777" w:rsidR="00DF0DDF" w:rsidRDefault="00566091">
      <w:pPr>
        <w:spacing w:line="360" w:lineRule="auto"/>
        <w:jc w:val="both"/>
      </w:pPr>
      <w:r>
        <w:t>Consultoría profesional de Digitalización personalizada.</w:t>
      </w:r>
    </w:p>
    <w:p w14:paraId="0000002F" w14:textId="77777777" w:rsidR="00DF0DDF" w:rsidRDefault="00566091">
      <w:pPr>
        <w:spacing w:line="360" w:lineRule="auto"/>
        <w:jc w:val="both"/>
      </w:pPr>
      <w:r>
        <w:t>Gran experiencia en proyectos de Digitalización.</w:t>
      </w:r>
    </w:p>
    <w:p w14:paraId="00000030" w14:textId="77777777" w:rsidR="00DF0DDF" w:rsidRDefault="00566091">
      <w:pPr>
        <w:spacing w:line="360" w:lineRule="auto"/>
        <w:jc w:val="both"/>
      </w:pPr>
      <w:r>
        <w:t>El mejor equipo de expertos en tecnología innovadora.</w:t>
      </w:r>
    </w:p>
    <w:p w14:paraId="00000031" w14:textId="77777777" w:rsidR="00DF0DDF" w:rsidRDefault="00566091">
      <w:pPr>
        <w:spacing w:line="360" w:lineRule="auto"/>
        <w:jc w:val="both"/>
      </w:pPr>
      <w:r>
        <w:t>La mejor aten</w:t>
      </w:r>
      <w:r>
        <w:t>ción multicanal.</w:t>
      </w:r>
    </w:p>
    <w:p w14:paraId="00000032" w14:textId="77777777" w:rsidR="00DF0DDF" w:rsidRDefault="00566091">
      <w:pPr>
        <w:spacing w:line="360" w:lineRule="auto"/>
        <w:jc w:val="both"/>
      </w:pPr>
      <w:r>
        <w:t>Las soluciones digitales más completas y avanzadas del mercado.</w:t>
      </w:r>
    </w:p>
    <w:p w14:paraId="00000033" w14:textId="77777777" w:rsidR="00DF0DDF" w:rsidRDefault="00566091">
      <w:pPr>
        <w:spacing w:line="360" w:lineRule="auto"/>
        <w:jc w:val="both"/>
      </w:pPr>
      <w:proofErr w:type="spellStart"/>
      <w:r>
        <w:t>Partner</w:t>
      </w:r>
      <w:proofErr w:type="spellEnd"/>
      <w:r>
        <w:t xml:space="preserve"> Tecnológico en la transformación digital para maximizar el valor de tu Bono.</w:t>
      </w:r>
    </w:p>
    <w:p w14:paraId="00000034" w14:textId="77777777" w:rsidR="00DF0DDF" w:rsidRDefault="00DF0DDF">
      <w:pPr>
        <w:spacing w:line="360" w:lineRule="auto"/>
        <w:jc w:val="both"/>
      </w:pPr>
    </w:p>
    <w:sectPr w:rsidR="00DF0D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DF"/>
    <w:rsid w:val="00566091"/>
    <w:rsid w:val="005B5F69"/>
    <w:rsid w:val="00D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94702"/>
  <w15:docId w15:val="{0ABF8F99-82CE-D748-84EE-957EB8C4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Yolanda Gil</cp:lastModifiedBy>
  <cp:revision>2</cp:revision>
  <dcterms:created xsi:type="dcterms:W3CDTF">2022-03-17T17:30:00Z</dcterms:created>
  <dcterms:modified xsi:type="dcterms:W3CDTF">2022-03-17T17:30:00Z</dcterms:modified>
</cp:coreProperties>
</file>