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288" w14:textId="77777777" w:rsidR="009738A8" w:rsidRPr="004A6680" w:rsidRDefault="009738A8" w:rsidP="009738A8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4A6680">
        <w:rPr>
          <w:rFonts w:ascii="Garamond" w:hAnsi="Garamond" w:cs="Arial"/>
          <w:b/>
          <w:sz w:val="24"/>
          <w:szCs w:val="24"/>
          <w:u w:val="single"/>
        </w:rPr>
        <w:t>NOTA DE PRENSA</w:t>
      </w:r>
    </w:p>
    <w:p w14:paraId="6CCAB05D" w14:textId="77777777" w:rsidR="00ED6521" w:rsidRDefault="00ED6521" w:rsidP="0053276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20E83283" w14:textId="48E916C6" w:rsidR="00ED6521" w:rsidRDefault="0053276B" w:rsidP="002C5EE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BODEGAS ARAGONESAS APUESTA POR LA INNOVACIÓN Y LA </w:t>
      </w:r>
      <w:r w:rsidR="00BB1906">
        <w:rPr>
          <w:rFonts w:ascii="Garamond" w:hAnsi="Garamond" w:cs="Arial"/>
          <w:b/>
          <w:sz w:val="24"/>
          <w:szCs w:val="24"/>
        </w:rPr>
        <w:t>MULTIFUNCIONALIDAD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A1159D">
        <w:rPr>
          <w:rFonts w:ascii="Garamond" w:hAnsi="Garamond" w:cs="Arial"/>
          <w:b/>
          <w:sz w:val="24"/>
          <w:szCs w:val="24"/>
        </w:rPr>
        <w:t>CON</w:t>
      </w:r>
      <w:r>
        <w:rPr>
          <w:rFonts w:ascii="Garamond" w:hAnsi="Garamond" w:cs="Arial"/>
          <w:b/>
          <w:sz w:val="24"/>
          <w:szCs w:val="24"/>
        </w:rPr>
        <w:t xml:space="preserve"> SU NUEVO ESPACIO </w:t>
      </w:r>
      <w:r w:rsidR="00282392">
        <w:rPr>
          <w:rFonts w:ascii="Garamond" w:hAnsi="Garamond" w:cs="Arial"/>
          <w:b/>
          <w:sz w:val="24"/>
          <w:szCs w:val="24"/>
        </w:rPr>
        <w:t>T</w:t>
      </w:r>
      <w:r>
        <w:rPr>
          <w:rFonts w:ascii="Garamond" w:hAnsi="Garamond" w:cs="Arial"/>
          <w:b/>
          <w:sz w:val="24"/>
          <w:szCs w:val="24"/>
        </w:rPr>
        <w:t xml:space="preserve">ERROIR - GARNACHA </w:t>
      </w:r>
    </w:p>
    <w:p w14:paraId="0F8B9038" w14:textId="7828632C" w:rsidR="00ED6521" w:rsidRDefault="00ED6521" w:rsidP="002C5EE4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2E389ADD" w14:textId="24AE72A8" w:rsidR="00E76070" w:rsidRPr="00A1159D" w:rsidRDefault="0053276B" w:rsidP="00A1159D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6"/>
          <w:szCs w:val="26"/>
        </w:rPr>
        <w:t>El nuevo edificio</w:t>
      </w:r>
      <w:r w:rsidR="00BB1906">
        <w:rPr>
          <w:rFonts w:ascii="Garamond" w:hAnsi="Garamond" w:cs="Arial"/>
          <w:b/>
          <w:bCs/>
          <w:sz w:val="26"/>
          <w:szCs w:val="26"/>
        </w:rPr>
        <w:t xml:space="preserve"> vanguardista</w:t>
      </w:r>
      <w:r>
        <w:rPr>
          <w:rFonts w:ascii="Garamond" w:hAnsi="Garamond" w:cs="Arial"/>
          <w:b/>
          <w:bCs/>
          <w:sz w:val="26"/>
          <w:szCs w:val="26"/>
        </w:rPr>
        <w:t xml:space="preserve">, que ya está operativo, </w:t>
      </w:r>
      <w:r w:rsidR="00A1159D">
        <w:rPr>
          <w:rFonts w:ascii="Garamond" w:hAnsi="Garamond" w:cs="Arial"/>
          <w:b/>
          <w:bCs/>
          <w:sz w:val="26"/>
          <w:szCs w:val="26"/>
        </w:rPr>
        <w:t>alberga nuevas oficinas, la tienda, salas expositivas</w:t>
      </w:r>
      <w:r w:rsidR="002B0D7D">
        <w:rPr>
          <w:rFonts w:ascii="Garamond" w:hAnsi="Garamond" w:cs="Arial"/>
          <w:b/>
          <w:bCs/>
          <w:sz w:val="26"/>
          <w:szCs w:val="26"/>
        </w:rPr>
        <w:t xml:space="preserve"> y </w:t>
      </w:r>
      <w:r w:rsidR="00A1159D">
        <w:rPr>
          <w:rFonts w:ascii="Garamond" w:hAnsi="Garamond" w:cs="Arial"/>
          <w:b/>
          <w:bCs/>
          <w:sz w:val="26"/>
          <w:szCs w:val="26"/>
        </w:rPr>
        <w:t xml:space="preserve">aumentará en un </w:t>
      </w:r>
      <w:r w:rsidR="00A1159D" w:rsidRPr="00A1159D">
        <w:rPr>
          <w:rFonts w:ascii="Garamond" w:hAnsi="Garamond" w:cs="Arial"/>
          <w:b/>
          <w:bCs/>
          <w:sz w:val="26"/>
          <w:szCs w:val="26"/>
        </w:rPr>
        <w:t>80</w:t>
      </w:r>
      <w:r w:rsidR="00A1159D"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A1159D" w:rsidRPr="00A1159D">
        <w:rPr>
          <w:rFonts w:ascii="Garamond" w:hAnsi="Garamond" w:cs="Arial"/>
          <w:b/>
          <w:bCs/>
          <w:sz w:val="26"/>
          <w:szCs w:val="26"/>
        </w:rPr>
        <w:t xml:space="preserve">% </w:t>
      </w:r>
      <w:r w:rsidR="00A1159D">
        <w:rPr>
          <w:rFonts w:ascii="Garamond" w:hAnsi="Garamond" w:cs="Arial"/>
          <w:b/>
          <w:bCs/>
          <w:sz w:val="26"/>
          <w:szCs w:val="26"/>
        </w:rPr>
        <w:t>la</w:t>
      </w:r>
      <w:r w:rsidR="00A1159D" w:rsidRPr="00A1159D">
        <w:rPr>
          <w:rFonts w:ascii="Garamond" w:hAnsi="Garamond" w:cs="Arial"/>
          <w:b/>
          <w:bCs/>
          <w:sz w:val="26"/>
          <w:szCs w:val="26"/>
        </w:rPr>
        <w:t xml:space="preserve"> zona de crianza </w:t>
      </w:r>
    </w:p>
    <w:p w14:paraId="514D2DE5" w14:textId="77777777" w:rsidR="009738A8" w:rsidRDefault="009738A8" w:rsidP="00B57B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54C869D" w14:textId="17BD61D0" w:rsidR="00A1159D" w:rsidRDefault="009738A8" w:rsidP="002B0D7D">
      <w:pPr>
        <w:spacing w:before="100" w:beforeAutospacing="1" w:after="12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Arial" w:hAnsi="Arial" w:cs="Arial"/>
          <w:sz w:val="21"/>
          <w:szCs w:val="21"/>
        </w:rPr>
        <w:tab/>
      </w:r>
      <w:r w:rsidR="00EC61B1" w:rsidRPr="004A6680">
        <w:rPr>
          <w:rFonts w:ascii="Garamond" w:hAnsi="Garamond" w:cs="Arial"/>
          <w:sz w:val="26"/>
          <w:szCs w:val="26"/>
        </w:rPr>
        <w:t>(</w:t>
      </w:r>
      <w:r w:rsidR="00A1159D">
        <w:rPr>
          <w:rFonts w:ascii="Garamond" w:hAnsi="Garamond" w:cs="Arial"/>
          <w:sz w:val="26"/>
          <w:szCs w:val="26"/>
        </w:rPr>
        <w:t>Viernes</w:t>
      </w:r>
      <w:r w:rsidR="00EC61B1" w:rsidRPr="004A6680">
        <w:rPr>
          <w:rFonts w:ascii="Garamond" w:hAnsi="Garamond" w:cs="Arial"/>
          <w:sz w:val="26"/>
          <w:szCs w:val="26"/>
        </w:rPr>
        <w:t>,</w:t>
      </w:r>
      <w:r w:rsidR="002C5EE4">
        <w:rPr>
          <w:rFonts w:ascii="Garamond" w:hAnsi="Garamond" w:cs="Arial"/>
          <w:sz w:val="26"/>
          <w:szCs w:val="26"/>
        </w:rPr>
        <w:t xml:space="preserve"> </w:t>
      </w:r>
      <w:r w:rsidR="00A1159D">
        <w:rPr>
          <w:rFonts w:ascii="Garamond" w:hAnsi="Garamond" w:cs="Arial"/>
          <w:sz w:val="26"/>
          <w:szCs w:val="26"/>
        </w:rPr>
        <w:t xml:space="preserve">7 </w:t>
      </w:r>
      <w:r w:rsidR="00EC61B1" w:rsidRPr="004A6680">
        <w:rPr>
          <w:rFonts w:ascii="Garamond" w:hAnsi="Garamond" w:cs="Arial"/>
          <w:sz w:val="26"/>
          <w:szCs w:val="26"/>
        </w:rPr>
        <w:t xml:space="preserve">de </w:t>
      </w:r>
      <w:r w:rsidR="002C5EE4">
        <w:rPr>
          <w:rFonts w:ascii="Garamond" w:hAnsi="Garamond" w:cs="Arial"/>
          <w:sz w:val="26"/>
          <w:szCs w:val="26"/>
        </w:rPr>
        <w:t>m</w:t>
      </w:r>
      <w:r w:rsidR="00A1159D">
        <w:rPr>
          <w:rFonts w:ascii="Garamond" w:hAnsi="Garamond" w:cs="Arial"/>
          <w:sz w:val="26"/>
          <w:szCs w:val="26"/>
        </w:rPr>
        <w:t>ayo</w:t>
      </w:r>
      <w:r w:rsidRPr="004A6680">
        <w:rPr>
          <w:rFonts w:ascii="Garamond" w:hAnsi="Garamond" w:cs="Arial"/>
          <w:sz w:val="26"/>
          <w:szCs w:val="26"/>
        </w:rPr>
        <w:t xml:space="preserve"> de 2</w:t>
      </w:r>
      <w:r w:rsidR="002C5EE4">
        <w:rPr>
          <w:rFonts w:ascii="Garamond" w:hAnsi="Garamond" w:cs="Arial"/>
          <w:sz w:val="26"/>
          <w:szCs w:val="26"/>
        </w:rPr>
        <w:t>021</w:t>
      </w:r>
      <w:r w:rsidRPr="004A6680">
        <w:rPr>
          <w:rFonts w:ascii="Garamond" w:hAnsi="Garamond" w:cs="Arial"/>
          <w:sz w:val="26"/>
          <w:szCs w:val="26"/>
        </w:rPr>
        <w:t xml:space="preserve">).- </w:t>
      </w:r>
      <w:r w:rsidR="00282392">
        <w:rPr>
          <w:rFonts w:ascii="Garamond" w:hAnsi="Garamond" w:cs="Arial"/>
          <w:sz w:val="26"/>
          <w:szCs w:val="26"/>
        </w:rPr>
        <w:t>Vanguardista, multifuncional e innovador. Así es el nuevo edificio que acaba de construir Bodegas Aragonesas. Un espacio al que han denominado «</w:t>
      </w:r>
      <w:proofErr w:type="spellStart"/>
      <w:r w:rsidR="00282392">
        <w:rPr>
          <w:rFonts w:ascii="Garamond" w:hAnsi="Garamond" w:cs="Arial"/>
          <w:sz w:val="26"/>
          <w:szCs w:val="26"/>
        </w:rPr>
        <w:t>Terroir</w:t>
      </w:r>
      <w:proofErr w:type="spellEnd"/>
      <w:r w:rsidR="00282392">
        <w:rPr>
          <w:rFonts w:ascii="Garamond" w:hAnsi="Garamond" w:cs="Arial"/>
          <w:sz w:val="26"/>
          <w:szCs w:val="26"/>
        </w:rPr>
        <w:t xml:space="preserve">-Garnacha» y con el que quieren satisfacer la creciente demanda del mercado actual.  </w:t>
      </w:r>
    </w:p>
    <w:p w14:paraId="6D597B50" w14:textId="4AE79A0D" w:rsidR="00BB52B3" w:rsidRPr="00BB52B3" w:rsidRDefault="00BB1906" w:rsidP="00BB52B3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  <w:t xml:space="preserve">Con una superficie de </w:t>
      </w:r>
      <w:r w:rsidRPr="00BB1906">
        <w:rPr>
          <w:rFonts w:ascii="Garamond" w:hAnsi="Garamond" w:cs="Arial"/>
          <w:sz w:val="26"/>
          <w:szCs w:val="26"/>
        </w:rPr>
        <w:t>6.700 metros cuadrados</w:t>
      </w:r>
      <w:r w:rsidR="002B0D7D">
        <w:rPr>
          <w:rFonts w:ascii="Garamond" w:hAnsi="Garamond" w:cs="Arial"/>
          <w:sz w:val="26"/>
          <w:szCs w:val="26"/>
        </w:rPr>
        <w:t xml:space="preserve"> y una inversión de 7,5 millones de euros, las</w:t>
      </w:r>
      <w:r w:rsidR="008E69FC">
        <w:rPr>
          <w:rFonts w:ascii="Garamond" w:hAnsi="Garamond" w:cs="Arial"/>
          <w:sz w:val="26"/>
          <w:szCs w:val="26"/>
        </w:rPr>
        <w:t xml:space="preserve"> </w:t>
      </w:r>
      <w:r w:rsidR="002B0D7D">
        <w:rPr>
          <w:rFonts w:ascii="Garamond" w:hAnsi="Garamond" w:cs="Arial"/>
          <w:sz w:val="26"/>
          <w:szCs w:val="26"/>
        </w:rPr>
        <w:t xml:space="preserve">instalaciones </w:t>
      </w:r>
      <w:r w:rsidR="002B0D7D" w:rsidRPr="002B0D7D">
        <w:rPr>
          <w:rFonts w:ascii="Garamond" w:hAnsi="Garamond" w:cs="Arial"/>
          <w:sz w:val="26"/>
          <w:szCs w:val="26"/>
        </w:rPr>
        <w:t>alberga</w:t>
      </w:r>
      <w:r w:rsidR="002B0D7D">
        <w:rPr>
          <w:rFonts w:ascii="Garamond" w:hAnsi="Garamond" w:cs="Arial"/>
          <w:sz w:val="26"/>
          <w:szCs w:val="26"/>
        </w:rPr>
        <w:t>n</w:t>
      </w:r>
      <w:r w:rsidR="002B0D7D" w:rsidRPr="002B0D7D">
        <w:rPr>
          <w:rFonts w:ascii="Garamond" w:hAnsi="Garamond" w:cs="Arial"/>
          <w:sz w:val="26"/>
          <w:szCs w:val="26"/>
        </w:rPr>
        <w:t xml:space="preserve"> nuevas oficinas, la tienda, salas expositivas y aumentará</w:t>
      </w:r>
      <w:r w:rsidR="002B0D7D">
        <w:rPr>
          <w:rFonts w:ascii="Garamond" w:hAnsi="Garamond" w:cs="Arial"/>
          <w:sz w:val="26"/>
          <w:szCs w:val="26"/>
        </w:rPr>
        <w:t>n</w:t>
      </w:r>
      <w:r w:rsidR="002B0D7D" w:rsidRPr="002B0D7D">
        <w:rPr>
          <w:rFonts w:ascii="Garamond" w:hAnsi="Garamond" w:cs="Arial"/>
          <w:sz w:val="26"/>
          <w:szCs w:val="26"/>
        </w:rPr>
        <w:t xml:space="preserve"> en un 80 % la zona de crianza</w:t>
      </w:r>
      <w:r w:rsidR="002B0D7D">
        <w:rPr>
          <w:rFonts w:ascii="Garamond" w:hAnsi="Garamond" w:cs="Arial"/>
          <w:sz w:val="26"/>
          <w:szCs w:val="26"/>
        </w:rPr>
        <w:t xml:space="preserve">. </w:t>
      </w:r>
      <w:r w:rsidR="00BB52B3">
        <w:rPr>
          <w:rFonts w:ascii="Garamond" w:hAnsi="Garamond" w:cs="Arial"/>
          <w:sz w:val="26"/>
          <w:szCs w:val="26"/>
        </w:rPr>
        <w:t>«Estamos muy ilusionados con este nuevo proyecto, ya que nos va a permitir ser más respetuosos en</w:t>
      </w:r>
      <w:r w:rsidR="008E69FC">
        <w:rPr>
          <w:rFonts w:ascii="Garamond" w:hAnsi="Garamond" w:cs="Arial"/>
          <w:sz w:val="26"/>
          <w:szCs w:val="26"/>
        </w:rPr>
        <w:t xml:space="preserve"> todo</w:t>
      </w:r>
      <w:r w:rsidR="00BB52B3">
        <w:rPr>
          <w:rFonts w:ascii="Garamond" w:hAnsi="Garamond" w:cs="Arial"/>
          <w:sz w:val="26"/>
          <w:szCs w:val="26"/>
        </w:rPr>
        <w:t xml:space="preserve"> el proceso y mejorar todavía más nuestros vinos. </w:t>
      </w:r>
      <w:r w:rsidR="008E69FC">
        <w:rPr>
          <w:rFonts w:ascii="Garamond" w:hAnsi="Garamond" w:cs="Arial"/>
          <w:sz w:val="26"/>
          <w:szCs w:val="26"/>
        </w:rPr>
        <w:t xml:space="preserve">La actual bodega se nos había quedado </w:t>
      </w:r>
      <w:r w:rsidR="00901CBF">
        <w:rPr>
          <w:rFonts w:ascii="Garamond" w:hAnsi="Garamond" w:cs="Arial"/>
          <w:sz w:val="26"/>
          <w:szCs w:val="26"/>
        </w:rPr>
        <w:t xml:space="preserve">pequeña y era muy importante dotarnos de tecnología actual para poder satisfacer las futuras demandas de nuestros clientes, </w:t>
      </w:r>
      <w:r w:rsidR="008E69FC" w:rsidRPr="008E69FC">
        <w:rPr>
          <w:rFonts w:ascii="Garamond" w:hAnsi="Garamond" w:cs="Arial"/>
          <w:sz w:val="26"/>
          <w:szCs w:val="26"/>
        </w:rPr>
        <w:t>además de acercar y abrir la bodega al viñedo y dotarnos de espacios expositivos</w:t>
      </w:r>
      <w:r w:rsidR="00901CBF">
        <w:rPr>
          <w:rFonts w:ascii="Garamond" w:hAnsi="Garamond" w:cs="Arial"/>
          <w:sz w:val="26"/>
          <w:szCs w:val="26"/>
        </w:rPr>
        <w:t>. E</w:t>
      </w:r>
      <w:r w:rsidR="00901CBF" w:rsidRPr="00BB52B3">
        <w:rPr>
          <w:rFonts w:ascii="Garamond" w:hAnsi="Garamond" w:cs="Arial"/>
          <w:sz w:val="26"/>
          <w:szCs w:val="26"/>
        </w:rPr>
        <w:t xml:space="preserve">stoy deseando ver las expresiones de asombro de nuestros clientes cuando </w:t>
      </w:r>
      <w:r w:rsidR="00901CBF">
        <w:rPr>
          <w:rFonts w:ascii="Garamond" w:hAnsi="Garamond" w:cs="Arial"/>
          <w:sz w:val="26"/>
          <w:szCs w:val="26"/>
        </w:rPr>
        <w:t xml:space="preserve">la visiten </w:t>
      </w:r>
      <w:r w:rsidR="00901CBF" w:rsidRPr="00BB52B3">
        <w:rPr>
          <w:rFonts w:ascii="Garamond" w:hAnsi="Garamond" w:cs="Arial"/>
          <w:sz w:val="26"/>
          <w:szCs w:val="26"/>
        </w:rPr>
        <w:t>y</w:t>
      </w:r>
      <w:r w:rsidR="00901CBF">
        <w:rPr>
          <w:rFonts w:ascii="Garamond" w:hAnsi="Garamond" w:cs="Arial"/>
          <w:sz w:val="26"/>
          <w:szCs w:val="26"/>
        </w:rPr>
        <w:t>,</w:t>
      </w:r>
      <w:r w:rsidR="00901CBF" w:rsidRPr="00BB52B3">
        <w:rPr>
          <w:rFonts w:ascii="Garamond" w:hAnsi="Garamond" w:cs="Arial"/>
          <w:sz w:val="26"/>
          <w:szCs w:val="26"/>
        </w:rPr>
        <w:t xml:space="preserve"> lo que es más importante</w:t>
      </w:r>
      <w:r w:rsidR="00901CBF">
        <w:rPr>
          <w:rFonts w:ascii="Garamond" w:hAnsi="Garamond" w:cs="Arial"/>
          <w:sz w:val="26"/>
          <w:szCs w:val="26"/>
        </w:rPr>
        <w:t>, saber que toda la familia de Bodegas Aragonesas va a afrontar esta nueva etapa con muchísima ilusión y con ganas de seguir creciendo</w:t>
      </w:r>
      <w:r w:rsidR="008E69FC">
        <w:rPr>
          <w:rFonts w:ascii="Garamond" w:hAnsi="Garamond" w:cs="Arial"/>
          <w:sz w:val="26"/>
          <w:szCs w:val="26"/>
        </w:rPr>
        <w:t>»</w:t>
      </w:r>
      <w:r w:rsidR="00901CBF">
        <w:rPr>
          <w:rFonts w:ascii="Garamond" w:hAnsi="Garamond" w:cs="Arial"/>
          <w:sz w:val="26"/>
          <w:szCs w:val="26"/>
        </w:rPr>
        <w:t>, ha añadido el gerente de Bodegas Aragonesas, Enrique Chueca</w:t>
      </w:r>
      <w:r w:rsidR="008E69FC">
        <w:rPr>
          <w:rFonts w:ascii="Garamond" w:hAnsi="Garamond" w:cs="Arial"/>
          <w:sz w:val="26"/>
          <w:szCs w:val="26"/>
        </w:rPr>
        <w:t xml:space="preserve">.  </w:t>
      </w:r>
    </w:p>
    <w:p w14:paraId="1CDCA227" w14:textId="320DD0D8" w:rsidR="00BB52B3" w:rsidRDefault="00BB52B3" w:rsidP="00BB52B3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14:paraId="47E9975A" w14:textId="0983834B" w:rsidR="001D23A6" w:rsidRDefault="001D23A6" w:rsidP="006F1014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Las nuevas instalaciones</w:t>
      </w:r>
      <w:r w:rsidR="006F1014">
        <w:rPr>
          <w:rFonts w:ascii="Garamond" w:hAnsi="Garamond" w:cs="Arial"/>
          <w:sz w:val="26"/>
          <w:szCs w:val="26"/>
        </w:rPr>
        <w:t xml:space="preserve"> modern</w:t>
      </w:r>
      <w:r>
        <w:rPr>
          <w:rFonts w:ascii="Garamond" w:hAnsi="Garamond" w:cs="Arial"/>
          <w:sz w:val="26"/>
          <w:szCs w:val="26"/>
        </w:rPr>
        <w:t>as</w:t>
      </w:r>
      <w:r w:rsidR="006F1014">
        <w:rPr>
          <w:rFonts w:ascii="Garamond" w:hAnsi="Garamond" w:cs="Arial"/>
          <w:sz w:val="26"/>
          <w:szCs w:val="26"/>
        </w:rPr>
        <w:t>, versátil</w:t>
      </w:r>
      <w:r>
        <w:rPr>
          <w:rFonts w:ascii="Garamond" w:hAnsi="Garamond" w:cs="Arial"/>
          <w:sz w:val="26"/>
          <w:szCs w:val="26"/>
        </w:rPr>
        <w:t>es</w:t>
      </w:r>
      <w:r w:rsidR="006F1014">
        <w:rPr>
          <w:rFonts w:ascii="Garamond" w:hAnsi="Garamond" w:cs="Arial"/>
          <w:sz w:val="26"/>
          <w:szCs w:val="26"/>
        </w:rPr>
        <w:t xml:space="preserve"> y rompedor</w:t>
      </w:r>
      <w:r>
        <w:rPr>
          <w:rFonts w:ascii="Garamond" w:hAnsi="Garamond" w:cs="Arial"/>
          <w:sz w:val="26"/>
          <w:szCs w:val="26"/>
        </w:rPr>
        <w:t>as</w:t>
      </w:r>
      <w:r w:rsidR="006F1014">
        <w:rPr>
          <w:rFonts w:ascii="Garamond" w:hAnsi="Garamond" w:cs="Arial"/>
          <w:sz w:val="26"/>
          <w:szCs w:val="26"/>
        </w:rPr>
        <w:t xml:space="preserve"> marca</w:t>
      </w:r>
      <w:r>
        <w:rPr>
          <w:rFonts w:ascii="Garamond" w:hAnsi="Garamond" w:cs="Arial"/>
          <w:sz w:val="26"/>
          <w:szCs w:val="26"/>
        </w:rPr>
        <w:t>n</w:t>
      </w:r>
      <w:r w:rsidR="006F1014">
        <w:rPr>
          <w:rFonts w:ascii="Garamond" w:hAnsi="Garamond" w:cs="Arial"/>
          <w:sz w:val="26"/>
          <w:szCs w:val="26"/>
        </w:rPr>
        <w:t xml:space="preserve"> un antes y un después en la forma de trabajar, de entender y de vivir el vino</w:t>
      </w:r>
      <w:r w:rsidR="002E5F3F">
        <w:rPr>
          <w:rFonts w:ascii="Garamond" w:hAnsi="Garamond" w:cs="Arial"/>
          <w:sz w:val="26"/>
          <w:szCs w:val="26"/>
        </w:rPr>
        <w:t xml:space="preserve"> en Bodegas Aragonesas</w:t>
      </w:r>
      <w:r w:rsidR="006F1014">
        <w:rPr>
          <w:rFonts w:ascii="Garamond" w:hAnsi="Garamond" w:cs="Arial"/>
          <w:sz w:val="26"/>
          <w:szCs w:val="26"/>
        </w:rPr>
        <w:t xml:space="preserve">. Un lugar único en la zona e integrado en la naturaleza, que </w:t>
      </w:r>
      <w:r w:rsidR="002E5F3F">
        <w:rPr>
          <w:rFonts w:ascii="Garamond" w:hAnsi="Garamond" w:cs="Arial"/>
          <w:sz w:val="26"/>
          <w:szCs w:val="26"/>
        </w:rPr>
        <w:t>gira en torno a su producto estrella</w:t>
      </w:r>
      <w:r w:rsidR="003654AB">
        <w:rPr>
          <w:rFonts w:ascii="Garamond" w:hAnsi="Garamond" w:cs="Arial"/>
          <w:sz w:val="26"/>
          <w:szCs w:val="26"/>
        </w:rPr>
        <w:t xml:space="preserve">: la garnacha. </w:t>
      </w:r>
      <w:r>
        <w:rPr>
          <w:rFonts w:ascii="Garamond" w:hAnsi="Garamond" w:cs="Arial"/>
          <w:sz w:val="26"/>
          <w:szCs w:val="26"/>
        </w:rPr>
        <w:t xml:space="preserve">El edificio se ha construido bajo criterios </w:t>
      </w:r>
      <w:r>
        <w:rPr>
          <w:rFonts w:ascii="Garamond" w:hAnsi="Garamond" w:cs="Arial"/>
          <w:sz w:val="26"/>
          <w:szCs w:val="26"/>
        </w:rPr>
        <w:lastRenderedPageBreak/>
        <w:t xml:space="preserve">de sostenibilidad y </w:t>
      </w:r>
      <w:r w:rsidR="00E01209">
        <w:rPr>
          <w:rFonts w:ascii="Garamond" w:hAnsi="Garamond" w:cs="Arial"/>
          <w:sz w:val="26"/>
          <w:szCs w:val="26"/>
        </w:rPr>
        <w:t xml:space="preserve">cuenta con una instalación fotovoltaica que les permite generar un 30 % de su consumo. </w:t>
      </w:r>
    </w:p>
    <w:p w14:paraId="6E41DA1F" w14:textId="675A436C" w:rsidR="001D23A6" w:rsidRDefault="001D23A6" w:rsidP="0039026D">
      <w:pPr>
        <w:spacing w:line="360" w:lineRule="auto"/>
        <w:ind w:firstLine="709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Las «ganas» y la «inquietud» constante de crear, producir y ofrecer los mejores nuevos vinos ha llevado a Aragonesas a implicarse «a fondo» en este nuevo proyecto </w:t>
      </w:r>
      <w:r w:rsidR="0039026D">
        <w:rPr>
          <w:rFonts w:ascii="Garamond" w:hAnsi="Garamond" w:cs="Arial"/>
          <w:sz w:val="26"/>
          <w:szCs w:val="26"/>
        </w:rPr>
        <w:t xml:space="preserve">que se inaugurará a lo largo de estos meses.  </w:t>
      </w:r>
    </w:p>
    <w:p w14:paraId="1DE02B07" w14:textId="77777777" w:rsidR="00BB52B3" w:rsidRPr="00BB52B3" w:rsidRDefault="00BB52B3" w:rsidP="00BB52B3">
      <w:pPr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</w:p>
    <w:p w14:paraId="737BDDFF" w14:textId="1757B9A1" w:rsidR="00DF1109" w:rsidRPr="00156107" w:rsidRDefault="00DF1109" w:rsidP="009738A8">
      <w:pPr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156107">
        <w:rPr>
          <w:rFonts w:ascii="Garamond" w:hAnsi="Garamond" w:cs="Arial"/>
          <w:b/>
          <w:bCs/>
          <w:sz w:val="26"/>
          <w:szCs w:val="26"/>
        </w:rPr>
        <w:t>MOMENTO HISTÓRICO</w:t>
      </w:r>
    </w:p>
    <w:p w14:paraId="336F7F4E" w14:textId="348BF996" w:rsidR="005C13B3" w:rsidRDefault="00156107" w:rsidP="00156107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Este 2021</w:t>
      </w:r>
      <w:r w:rsidR="00DF1109">
        <w:rPr>
          <w:rFonts w:ascii="Garamond" w:hAnsi="Garamond" w:cs="Arial"/>
          <w:sz w:val="26"/>
          <w:szCs w:val="26"/>
        </w:rPr>
        <w:t xml:space="preserve">, Bodegas Aragonesas está viviendo un momento histórico. </w:t>
      </w:r>
      <w:r w:rsidR="004532ED">
        <w:rPr>
          <w:rFonts w:ascii="Garamond" w:hAnsi="Garamond" w:cs="Arial"/>
          <w:sz w:val="26"/>
          <w:szCs w:val="26"/>
        </w:rPr>
        <w:t>A</w:t>
      </w:r>
      <w:r w:rsidR="006F1014">
        <w:rPr>
          <w:rFonts w:ascii="Garamond" w:hAnsi="Garamond" w:cs="Arial"/>
          <w:sz w:val="26"/>
          <w:szCs w:val="26"/>
        </w:rPr>
        <w:t xml:space="preserve"> la construcción de su nueva bodega h</w:t>
      </w:r>
      <w:r w:rsidR="004532ED">
        <w:rPr>
          <w:rFonts w:ascii="Garamond" w:hAnsi="Garamond" w:cs="Arial"/>
          <w:sz w:val="26"/>
          <w:szCs w:val="26"/>
        </w:rPr>
        <w:t xml:space="preserve">ay que sumarle </w:t>
      </w:r>
      <w:r w:rsidR="006F1014">
        <w:rPr>
          <w:rFonts w:ascii="Garamond" w:hAnsi="Garamond" w:cs="Arial"/>
          <w:sz w:val="26"/>
          <w:szCs w:val="26"/>
        </w:rPr>
        <w:t>el lanzamiento de otros proyectos que irán desvelando «poco a poco»</w:t>
      </w:r>
      <w:r>
        <w:rPr>
          <w:rFonts w:ascii="Garamond" w:hAnsi="Garamond" w:cs="Arial"/>
          <w:sz w:val="26"/>
          <w:szCs w:val="26"/>
        </w:rPr>
        <w:t xml:space="preserve">. </w:t>
      </w:r>
    </w:p>
    <w:p w14:paraId="54775076" w14:textId="65345D0F" w:rsidR="00702E68" w:rsidRDefault="00156107" w:rsidP="00156107">
      <w:pPr>
        <w:spacing w:line="360" w:lineRule="auto"/>
        <w:ind w:firstLine="708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Con est</w:t>
      </w:r>
      <w:r w:rsidR="00A314D2">
        <w:rPr>
          <w:rFonts w:ascii="Garamond" w:hAnsi="Garamond" w:cs="Arial"/>
          <w:sz w:val="26"/>
          <w:szCs w:val="26"/>
        </w:rPr>
        <w:t>as nuevas iniciativas</w:t>
      </w:r>
      <w:r>
        <w:rPr>
          <w:rFonts w:ascii="Garamond" w:hAnsi="Garamond" w:cs="Arial"/>
          <w:sz w:val="26"/>
          <w:szCs w:val="26"/>
        </w:rPr>
        <w:t>, Bodegas Aragonesas mira al futuro, se adapta a los nuevos tiempos y se reinventa</w:t>
      </w:r>
      <w:r w:rsidR="00E7424D">
        <w:rPr>
          <w:rFonts w:ascii="Garamond" w:hAnsi="Garamond" w:cs="Arial"/>
          <w:sz w:val="26"/>
          <w:szCs w:val="26"/>
        </w:rPr>
        <w:t>, pero</w:t>
      </w:r>
      <w:r>
        <w:rPr>
          <w:rFonts w:ascii="Garamond" w:hAnsi="Garamond" w:cs="Arial"/>
          <w:sz w:val="26"/>
          <w:szCs w:val="26"/>
        </w:rPr>
        <w:t xml:space="preserve"> manteniendo siempre la esencia de ser «expertos en garnacha».</w:t>
      </w:r>
    </w:p>
    <w:p w14:paraId="167A9A6D" w14:textId="00F25318" w:rsidR="00702E68" w:rsidRDefault="009C2755" w:rsidP="009738A8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  <w:t>Bodegas Aragonesas</w:t>
      </w:r>
      <w:r w:rsidR="005C13B3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exporta a medio centenar de países del mundo</w:t>
      </w:r>
      <w:r w:rsidR="00F94316">
        <w:rPr>
          <w:rFonts w:ascii="Garamond" w:hAnsi="Garamond" w:cs="Arial"/>
          <w:sz w:val="26"/>
          <w:szCs w:val="26"/>
        </w:rPr>
        <w:t>.</w:t>
      </w:r>
    </w:p>
    <w:p w14:paraId="0A6D965C" w14:textId="3A4915BC" w:rsidR="00D65CDB" w:rsidRPr="004A6680" w:rsidRDefault="008407C9" w:rsidP="004001FB">
      <w:pPr>
        <w:spacing w:line="360" w:lineRule="auto"/>
        <w:ind w:firstLine="708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</w:p>
    <w:sectPr w:rsidR="00D65CDB" w:rsidRPr="004A6680" w:rsidSect="00B932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BF6A" w14:textId="77777777" w:rsidR="00AB42F3" w:rsidRDefault="00AB42F3" w:rsidP="00D915BB">
      <w:pPr>
        <w:spacing w:after="0" w:line="240" w:lineRule="auto"/>
      </w:pPr>
      <w:r>
        <w:separator/>
      </w:r>
    </w:p>
  </w:endnote>
  <w:endnote w:type="continuationSeparator" w:id="0">
    <w:p w14:paraId="4CED83E4" w14:textId="77777777" w:rsidR="00AB42F3" w:rsidRDefault="00AB42F3" w:rsidP="00D9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6A45" w14:textId="77777777" w:rsidR="00AB42F3" w:rsidRDefault="00AB42F3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ind w:right="-198"/>
      <w:jc w:val="center"/>
      <w:rPr>
        <w:rFonts w:ascii="Cambria" w:hAnsi="Cambria" w:cs="Cambria"/>
        <w:b/>
        <w:bCs/>
        <w:sz w:val="20"/>
        <w:szCs w:val="20"/>
      </w:rPr>
    </w:pPr>
    <w:r w:rsidRPr="00EC6B4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59974A3" wp14:editId="2B1C60B7">
          <wp:simplePos x="0" y="0"/>
          <wp:positionH relativeFrom="column">
            <wp:posOffset>2577465</wp:posOffset>
          </wp:positionH>
          <wp:positionV relativeFrom="paragraph">
            <wp:posOffset>25400</wp:posOffset>
          </wp:positionV>
          <wp:extent cx="304800" cy="304800"/>
          <wp:effectExtent l="19050" t="0" r="0" b="0"/>
          <wp:wrapSquare wrapText="bothSides"/>
          <wp:docPr id="2" name="2 Imagen" descr="Logo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MT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1897EE" w14:textId="77777777" w:rsidR="00AB42F3" w:rsidRPr="006A462C" w:rsidRDefault="00AB42F3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b/>
        <w:bCs/>
        <w:sz w:val="14"/>
        <w:szCs w:val="14"/>
      </w:rPr>
    </w:pPr>
    <w:r w:rsidRPr="006A462C">
      <w:rPr>
        <w:rFonts w:ascii="Cambria" w:hAnsi="Cambria" w:cs="Cambria"/>
        <w:b/>
        <w:bCs/>
        <w:sz w:val="14"/>
        <w:szCs w:val="14"/>
      </w:rPr>
      <w:t xml:space="preserve">Más información: </w:t>
    </w:r>
  </w:p>
  <w:p w14:paraId="14896E83" w14:textId="77777777" w:rsidR="00AB42F3" w:rsidRPr="006A462C" w:rsidRDefault="000B2241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sz w:val="14"/>
        <w:szCs w:val="14"/>
      </w:rPr>
    </w:pPr>
    <w:r>
      <w:rPr>
        <w:rFonts w:ascii="Cambria" w:hAnsi="Cambria" w:cs="Cambria"/>
        <w:sz w:val="14"/>
        <w:szCs w:val="14"/>
      </w:rPr>
      <w:t>Bárbara Blanco</w:t>
    </w:r>
  </w:p>
  <w:p w14:paraId="77616463" w14:textId="77777777" w:rsidR="00AB42F3" w:rsidRPr="006A462C" w:rsidRDefault="000B2241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sz w:val="14"/>
        <w:szCs w:val="14"/>
      </w:rPr>
    </w:pPr>
    <w:r>
      <w:rPr>
        <w:rFonts w:ascii="Cambria" w:hAnsi="Cambria" w:cs="Cambria"/>
        <w:sz w:val="14"/>
        <w:szCs w:val="14"/>
      </w:rPr>
      <w:t>687099402</w:t>
    </w:r>
  </w:p>
  <w:p w14:paraId="6E553122" w14:textId="77777777" w:rsidR="00AB42F3" w:rsidRPr="006A462C" w:rsidRDefault="004F6F11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Times New Roman" w:hAnsi="Times New Roman" w:cs="Times New Roman"/>
        <w:sz w:val="14"/>
        <w:szCs w:val="14"/>
      </w:rPr>
    </w:pPr>
    <w:hyperlink r:id="rId2" w:history="1">
      <w:r w:rsidR="00AB42F3" w:rsidRPr="006A462C">
        <w:rPr>
          <w:rFonts w:ascii="Cambria" w:hAnsi="Cambria" w:cs="Cambria"/>
          <w:color w:val="0000FF"/>
          <w:sz w:val="14"/>
          <w:szCs w:val="14"/>
          <w:u w:val="single" w:color="0000FF"/>
        </w:rPr>
        <w:t>www.martatornos.com</w:t>
      </w:r>
    </w:hyperlink>
  </w:p>
  <w:p w14:paraId="554AD944" w14:textId="77777777" w:rsidR="00AB42F3" w:rsidRPr="006A462C" w:rsidRDefault="004F6F11" w:rsidP="007A1B54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b/>
        <w:bCs/>
        <w:sz w:val="14"/>
        <w:szCs w:val="14"/>
      </w:rPr>
    </w:pPr>
    <w:hyperlink r:id="rId3" w:history="1">
      <w:r w:rsidR="00AB42F3" w:rsidRPr="006A462C">
        <w:rPr>
          <w:rStyle w:val="Hipervnculo"/>
          <w:rFonts w:ascii="Cambria" w:hAnsi="Cambria" w:cs="Cambria"/>
          <w:sz w:val="14"/>
          <w:szCs w:val="14"/>
          <w:u w:color="0000FF"/>
        </w:rPr>
        <w:t>comunicacion@martatornos.com</w:t>
      </w:r>
    </w:hyperlink>
  </w:p>
  <w:p w14:paraId="337DDF8B" w14:textId="77777777" w:rsidR="00AB42F3" w:rsidRDefault="00AB42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98C5" w14:textId="77777777" w:rsidR="00AB42F3" w:rsidRDefault="00AB42F3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ind w:right="-198"/>
      <w:jc w:val="center"/>
      <w:rPr>
        <w:rFonts w:ascii="Cambria" w:hAnsi="Cambria" w:cs="Cambria"/>
        <w:b/>
        <w:bCs/>
        <w:sz w:val="20"/>
        <w:szCs w:val="20"/>
      </w:rPr>
    </w:pPr>
    <w:r w:rsidRPr="00EC6B4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C506F7" wp14:editId="67A91E13">
          <wp:simplePos x="0" y="0"/>
          <wp:positionH relativeFrom="column">
            <wp:posOffset>2577465</wp:posOffset>
          </wp:positionH>
          <wp:positionV relativeFrom="paragraph">
            <wp:posOffset>25400</wp:posOffset>
          </wp:positionV>
          <wp:extent cx="304800" cy="304800"/>
          <wp:effectExtent l="19050" t="0" r="0" b="0"/>
          <wp:wrapSquare wrapText="bothSides"/>
          <wp:docPr id="1" name="2 Imagen" descr="Logo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MT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4DA93D" w14:textId="77777777" w:rsidR="00AB42F3" w:rsidRPr="006A462C" w:rsidRDefault="00AB42F3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b/>
        <w:bCs/>
        <w:sz w:val="14"/>
        <w:szCs w:val="14"/>
      </w:rPr>
    </w:pPr>
    <w:r w:rsidRPr="006A462C">
      <w:rPr>
        <w:rFonts w:ascii="Cambria" w:hAnsi="Cambria" w:cs="Cambria"/>
        <w:b/>
        <w:bCs/>
        <w:sz w:val="14"/>
        <w:szCs w:val="14"/>
      </w:rPr>
      <w:t xml:space="preserve">Más información: </w:t>
    </w:r>
  </w:p>
  <w:p w14:paraId="656263AC" w14:textId="77777777" w:rsidR="00AB42F3" w:rsidRPr="006A462C" w:rsidRDefault="000B2241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sz w:val="14"/>
        <w:szCs w:val="14"/>
      </w:rPr>
    </w:pPr>
    <w:r>
      <w:rPr>
        <w:rFonts w:ascii="Cambria" w:hAnsi="Cambria" w:cs="Cambria"/>
        <w:sz w:val="14"/>
        <w:szCs w:val="14"/>
      </w:rPr>
      <w:t>Bárbara Blanco</w:t>
    </w:r>
  </w:p>
  <w:p w14:paraId="0A96A783" w14:textId="77777777" w:rsidR="00AB42F3" w:rsidRPr="006A462C" w:rsidRDefault="000B2241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sz w:val="14"/>
        <w:szCs w:val="14"/>
      </w:rPr>
    </w:pPr>
    <w:r>
      <w:rPr>
        <w:rFonts w:ascii="Cambria" w:hAnsi="Cambria" w:cs="Cambria"/>
        <w:sz w:val="14"/>
        <w:szCs w:val="14"/>
      </w:rPr>
      <w:t>6</w:t>
    </w:r>
    <w:r w:rsidR="006B2A1A">
      <w:rPr>
        <w:rFonts w:ascii="Cambria" w:hAnsi="Cambria" w:cs="Cambria"/>
        <w:sz w:val="14"/>
        <w:szCs w:val="14"/>
      </w:rPr>
      <w:t>8</w:t>
    </w:r>
    <w:r>
      <w:rPr>
        <w:rFonts w:ascii="Cambria" w:hAnsi="Cambria" w:cs="Cambria"/>
        <w:sz w:val="14"/>
        <w:szCs w:val="14"/>
      </w:rPr>
      <w:t>7099402</w:t>
    </w:r>
  </w:p>
  <w:p w14:paraId="50A500E4" w14:textId="77777777" w:rsidR="00AB42F3" w:rsidRPr="006A462C" w:rsidRDefault="004F6F11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Times New Roman" w:hAnsi="Times New Roman" w:cs="Times New Roman"/>
        <w:sz w:val="14"/>
        <w:szCs w:val="14"/>
      </w:rPr>
    </w:pPr>
    <w:hyperlink r:id="rId2" w:history="1">
      <w:r w:rsidR="00AB42F3" w:rsidRPr="006A462C">
        <w:rPr>
          <w:rFonts w:ascii="Cambria" w:hAnsi="Cambria" w:cs="Cambria"/>
          <w:color w:val="0000FF"/>
          <w:sz w:val="14"/>
          <w:szCs w:val="14"/>
          <w:u w:val="single" w:color="0000FF"/>
        </w:rPr>
        <w:t>www.martatornos.com</w:t>
      </w:r>
    </w:hyperlink>
  </w:p>
  <w:p w14:paraId="651FFC6C" w14:textId="77777777" w:rsidR="00AB42F3" w:rsidRPr="006A462C" w:rsidRDefault="004F6F11" w:rsidP="006A462C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-198"/>
      <w:jc w:val="center"/>
      <w:rPr>
        <w:rFonts w:ascii="Cambria" w:hAnsi="Cambria" w:cs="Cambria"/>
        <w:b/>
        <w:bCs/>
        <w:sz w:val="14"/>
        <w:szCs w:val="14"/>
      </w:rPr>
    </w:pPr>
    <w:hyperlink r:id="rId3" w:history="1">
      <w:r w:rsidR="00AB42F3" w:rsidRPr="006A462C">
        <w:rPr>
          <w:rStyle w:val="Hipervnculo"/>
          <w:rFonts w:ascii="Cambria" w:hAnsi="Cambria" w:cs="Cambria"/>
          <w:sz w:val="14"/>
          <w:szCs w:val="14"/>
          <w:u w:color="0000FF"/>
        </w:rPr>
        <w:t>comunicacion@martatornos.com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0816" w14:textId="77777777" w:rsidR="00AB42F3" w:rsidRDefault="00AB42F3" w:rsidP="00D915BB">
      <w:pPr>
        <w:spacing w:after="0" w:line="240" w:lineRule="auto"/>
      </w:pPr>
      <w:r>
        <w:separator/>
      </w:r>
    </w:p>
  </w:footnote>
  <w:footnote w:type="continuationSeparator" w:id="0">
    <w:p w14:paraId="1D2D2638" w14:textId="77777777" w:rsidR="00AB42F3" w:rsidRDefault="00AB42F3" w:rsidP="00D9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0688" w14:textId="77777777" w:rsidR="00AB42F3" w:rsidRDefault="00AB42F3">
    <w:pPr>
      <w:pStyle w:val="Encabezado"/>
    </w:pPr>
  </w:p>
  <w:p w14:paraId="73F467AB" w14:textId="77777777" w:rsidR="00AB42F3" w:rsidRDefault="00AB42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02D" w14:textId="2147C642" w:rsidR="00AB42F3" w:rsidRDefault="002C5EE4" w:rsidP="002C5EE4">
    <w:pPr>
      <w:pStyle w:val="Encabezado"/>
      <w:jc w:val="center"/>
    </w:pPr>
    <w:r>
      <w:rPr>
        <w:noProof/>
      </w:rPr>
      <w:drawing>
        <wp:inline distT="0" distB="0" distL="0" distR="0" wp14:anchorId="0CA14D28" wp14:editId="4A79F2AC">
          <wp:extent cx="1031240" cy="688423"/>
          <wp:effectExtent l="0" t="0" r="0" b="0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634" cy="69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AE5BF" w14:textId="77777777" w:rsidR="00AB42F3" w:rsidRDefault="00AB42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B6"/>
    <w:rsid w:val="00001480"/>
    <w:rsid w:val="000143BE"/>
    <w:rsid w:val="000301C4"/>
    <w:rsid w:val="000319A0"/>
    <w:rsid w:val="00054060"/>
    <w:rsid w:val="00061D56"/>
    <w:rsid w:val="00063BB8"/>
    <w:rsid w:val="00065947"/>
    <w:rsid w:val="00066EAE"/>
    <w:rsid w:val="000740C4"/>
    <w:rsid w:val="00084BBA"/>
    <w:rsid w:val="000A2E44"/>
    <w:rsid w:val="000A755E"/>
    <w:rsid w:val="000B0064"/>
    <w:rsid w:val="000B2241"/>
    <w:rsid w:val="000B5669"/>
    <w:rsid w:val="000C154D"/>
    <w:rsid w:val="000D1B5F"/>
    <w:rsid w:val="000D1D9B"/>
    <w:rsid w:val="000D28B2"/>
    <w:rsid w:val="000E5380"/>
    <w:rsid w:val="000F0F41"/>
    <w:rsid w:val="000F4C7D"/>
    <w:rsid w:val="00123C03"/>
    <w:rsid w:val="001271C0"/>
    <w:rsid w:val="00137611"/>
    <w:rsid w:val="00137985"/>
    <w:rsid w:val="00147581"/>
    <w:rsid w:val="00156107"/>
    <w:rsid w:val="00156C01"/>
    <w:rsid w:val="00156CA4"/>
    <w:rsid w:val="00187F25"/>
    <w:rsid w:val="00190E51"/>
    <w:rsid w:val="00191639"/>
    <w:rsid w:val="001919F3"/>
    <w:rsid w:val="00196271"/>
    <w:rsid w:val="001B59CD"/>
    <w:rsid w:val="001B6E5C"/>
    <w:rsid w:val="001C29A5"/>
    <w:rsid w:val="001C3182"/>
    <w:rsid w:val="001D23A6"/>
    <w:rsid w:val="001F13D0"/>
    <w:rsid w:val="001F1D1A"/>
    <w:rsid w:val="001F1DCA"/>
    <w:rsid w:val="00207678"/>
    <w:rsid w:val="002118CE"/>
    <w:rsid w:val="00211FF3"/>
    <w:rsid w:val="0021276A"/>
    <w:rsid w:val="002179D2"/>
    <w:rsid w:val="00222067"/>
    <w:rsid w:val="0023148B"/>
    <w:rsid w:val="00257E9F"/>
    <w:rsid w:val="00262D2F"/>
    <w:rsid w:val="00270CC4"/>
    <w:rsid w:val="0027507A"/>
    <w:rsid w:val="00282392"/>
    <w:rsid w:val="0028347F"/>
    <w:rsid w:val="00285DA4"/>
    <w:rsid w:val="00287EB0"/>
    <w:rsid w:val="00290185"/>
    <w:rsid w:val="00292F11"/>
    <w:rsid w:val="00294243"/>
    <w:rsid w:val="002A05EB"/>
    <w:rsid w:val="002A314F"/>
    <w:rsid w:val="002A3E79"/>
    <w:rsid w:val="002A6D90"/>
    <w:rsid w:val="002B0190"/>
    <w:rsid w:val="002B0D7D"/>
    <w:rsid w:val="002C27F8"/>
    <w:rsid w:val="002C5EE4"/>
    <w:rsid w:val="002E5F3F"/>
    <w:rsid w:val="002E66D5"/>
    <w:rsid w:val="002E7E5F"/>
    <w:rsid w:val="00300363"/>
    <w:rsid w:val="00307560"/>
    <w:rsid w:val="003108F1"/>
    <w:rsid w:val="00310E69"/>
    <w:rsid w:val="00330D0B"/>
    <w:rsid w:val="003324F9"/>
    <w:rsid w:val="00332DF9"/>
    <w:rsid w:val="00336E63"/>
    <w:rsid w:val="0034680C"/>
    <w:rsid w:val="00351001"/>
    <w:rsid w:val="003518FF"/>
    <w:rsid w:val="00353A9F"/>
    <w:rsid w:val="00354CFE"/>
    <w:rsid w:val="00360A0C"/>
    <w:rsid w:val="003654AB"/>
    <w:rsid w:val="00376A87"/>
    <w:rsid w:val="00382E84"/>
    <w:rsid w:val="00385300"/>
    <w:rsid w:val="0039026D"/>
    <w:rsid w:val="003942B1"/>
    <w:rsid w:val="003962F8"/>
    <w:rsid w:val="00396806"/>
    <w:rsid w:val="003B0615"/>
    <w:rsid w:val="003C74DC"/>
    <w:rsid w:val="003C7929"/>
    <w:rsid w:val="003C7D2E"/>
    <w:rsid w:val="003D3451"/>
    <w:rsid w:val="003D3850"/>
    <w:rsid w:val="003D58C3"/>
    <w:rsid w:val="003D62AE"/>
    <w:rsid w:val="003D7C3F"/>
    <w:rsid w:val="003E47AD"/>
    <w:rsid w:val="003F0F19"/>
    <w:rsid w:val="003F1BCA"/>
    <w:rsid w:val="003F5949"/>
    <w:rsid w:val="004001FB"/>
    <w:rsid w:val="004140C9"/>
    <w:rsid w:val="004152A1"/>
    <w:rsid w:val="00415F87"/>
    <w:rsid w:val="004231E3"/>
    <w:rsid w:val="00443032"/>
    <w:rsid w:val="004433F7"/>
    <w:rsid w:val="00444848"/>
    <w:rsid w:val="00444C65"/>
    <w:rsid w:val="004532ED"/>
    <w:rsid w:val="00456533"/>
    <w:rsid w:val="00457313"/>
    <w:rsid w:val="00464C80"/>
    <w:rsid w:val="0047389D"/>
    <w:rsid w:val="00474368"/>
    <w:rsid w:val="00477B5E"/>
    <w:rsid w:val="00495EC3"/>
    <w:rsid w:val="0049636D"/>
    <w:rsid w:val="004A18A1"/>
    <w:rsid w:val="004A49DB"/>
    <w:rsid w:val="004A6680"/>
    <w:rsid w:val="004B3969"/>
    <w:rsid w:val="004B5015"/>
    <w:rsid w:val="004B6971"/>
    <w:rsid w:val="004C1FE3"/>
    <w:rsid w:val="004E1961"/>
    <w:rsid w:val="004E465B"/>
    <w:rsid w:val="004F2E01"/>
    <w:rsid w:val="004F3DFC"/>
    <w:rsid w:val="004F6F11"/>
    <w:rsid w:val="00505E48"/>
    <w:rsid w:val="00507874"/>
    <w:rsid w:val="00511FCB"/>
    <w:rsid w:val="00523A90"/>
    <w:rsid w:val="00527822"/>
    <w:rsid w:val="0053276B"/>
    <w:rsid w:val="00532C60"/>
    <w:rsid w:val="00535494"/>
    <w:rsid w:val="00540661"/>
    <w:rsid w:val="00540781"/>
    <w:rsid w:val="005506C8"/>
    <w:rsid w:val="00566875"/>
    <w:rsid w:val="00570FA8"/>
    <w:rsid w:val="00574681"/>
    <w:rsid w:val="0058342C"/>
    <w:rsid w:val="005A6F16"/>
    <w:rsid w:val="005B5EDF"/>
    <w:rsid w:val="005C13B3"/>
    <w:rsid w:val="005C272E"/>
    <w:rsid w:val="005C4A4A"/>
    <w:rsid w:val="005D3770"/>
    <w:rsid w:val="005D3F55"/>
    <w:rsid w:val="005D6E43"/>
    <w:rsid w:val="005D7EF1"/>
    <w:rsid w:val="005E4930"/>
    <w:rsid w:val="005F5FDB"/>
    <w:rsid w:val="005F6FFF"/>
    <w:rsid w:val="00600481"/>
    <w:rsid w:val="00613936"/>
    <w:rsid w:val="0062270E"/>
    <w:rsid w:val="0064442E"/>
    <w:rsid w:val="00647127"/>
    <w:rsid w:val="006708A9"/>
    <w:rsid w:val="00686E65"/>
    <w:rsid w:val="00695B0E"/>
    <w:rsid w:val="006A2F04"/>
    <w:rsid w:val="006A40AF"/>
    <w:rsid w:val="006A462C"/>
    <w:rsid w:val="006A7A04"/>
    <w:rsid w:val="006B2A1A"/>
    <w:rsid w:val="006B3FC7"/>
    <w:rsid w:val="006C7E25"/>
    <w:rsid w:val="006D11F2"/>
    <w:rsid w:val="006D2461"/>
    <w:rsid w:val="006E0197"/>
    <w:rsid w:val="006E30BE"/>
    <w:rsid w:val="006E4CA8"/>
    <w:rsid w:val="006F1014"/>
    <w:rsid w:val="00701256"/>
    <w:rsid w:val="0070148C"/>
    <w:rsid w:val="00702E68"/>
    <w:rsid w:val="00704153"/>
    <w:rsid w:val="00706EA8"/>
    <w:rsid w:val="007073E3"/>
    <w:rsid w:val="00717BEE"/>
    <w:rsid w:val="0072134C"/>
    <w:rsid w:val="00731BDF"/>
    <w:rsid w:val="00732873"/>
    <w:rsid w:val="007328C3"/>
    <w:rsid w:val="0073568E"/>
    <w:rsid w:val="007374E8"/>
    <w:rsid w:val="00754A69"/>
    <w:rsid w:val="007567D6"/>
    <w:rsid w:val="007602F8"/>
    <w:rsid w:val="0076456C"/>
    <w:rsid w:val="00764C8B"/>
    <w:rsid w:val="007666F7"/>
    <w:rsid w:val="00767343"/>
    <w:rsid w:val="00772717"/>
    <w:rsid w:val="00780DF4"/>
    <w:rsid w:val="00786D5D"/>
    <w:rsid w:val="007939E3"/>
    <w:rsid w:val="0079678C"/>
    <w:rsid w:val="007A1B54"/>
    <w:rsid w:val="007A51BD"/>
    <w:rsid w:val="007A54AE"/>
    <w:rsid w:val="007A7ECD"/>
    <w:rsid w:val="007B4139"/>
    <w:rsid w:val="007C4F6C"/>
    <w:rsid w:val="007D1BDD"/>
    <w:rsid w:val="007D2CDF"/>
    <w:rsid w:val="007E1033"/>
    <w:rsid w:val="007E13E9"/>
    <w:rsid w:val="007E2F41"/>
    <w:rsid w:val="008000D0"/>
    <w:rsid w:val="008031E7"/>
    <w:rsid w:val="00804F36"/>
    <w:rsid w:val="0081219F"/>
    <w:rsid w:val="00827A9B"/>
    <w:rsid w:val="00837A6B"/>
    <w:rsid w:val="008407C9"/>
    <w:rsid w:val="00843117"/>
    <w:rsid w:val="0084692A"/>
    <w:rsid w:val="00860FB7"/>
    <w:rsid w:val="00861F88"/>
    <w:rsid w:val="0086702D"/>
    <w:rsid w:val="00867742"/>
    <w:rsid w:val="008703F8"/>
    <w:rsid w:val="00874854"/>
    <w:rsid w:val="00874F94"/>
    <w:rsid w:val="00881BAC"/>
    <w:rsid w:val="00886A67"/>
    <w:rsid w:val="008929EE"/>
    <w:rsid w:val="008A6420"/>
    <w:rsid w:val="008A6ED4"/>
    <w:rsid w:val="008B3524"/>
    <w:rsid w:val="008B3FB3"/>
    <w:rsid w:val="008C0A9A"/>
    <w:rsid w:val="008E360C"/>
    <w:rsid w:val="008E69FC"/>
    <w:rsid w:val="009006FD"/>
    <w:rsid w:val="00901CBF"/>
    <w:rsid w:val="009023F7"/>
    <w:rsid w:val="009027D4"/>
    <w:rsid w:val="009116A7"/>
    <w:rsid w:val="009123EB"/>
    <w:rsid w:val="00922231"/>
    <w:rsid w:val="009313E7"/>
    <w:rsid w:val="0095300E"/>
    <w:rsid w:val="00953300"/>
    <w:rsid w:val="0097077F"/>
    <w:rsid w:val="009738A8"/>
    <w:rsid w:val="00981B5F"/>
    <w:rsid w:val="00993946"/>
    <w:rsid w:val="009939E2"/>
    <w:rsid w:val="009A7388"/>
    <w:rsid w:val="009B01FA"/>
    <w:rsid w:val="009B4742"/>
    <w:rsid w:val="009B5CA2"/>
    <w:rsid w:val="009C09FF"/>
    <w:rsid w:val="009C2442"/>
    <w:rsid w:val="009C2755"/>
    <w:rsid w:val="009D44B6"/>
    <w:rsid w:val="009E09FB"/>
    <w:rsid w:val="009E5FE9"/>
    <w:rsid w:val="009E6F18"/>
    <w:rsid w:val="009F6A27"/>
    <w:rsid w:val="00A00BFD"/>
    <w:rsid w:val="00A0371E"/>
    <w:rsid w:val="00A040C7"/>
    <w:rsid w:val="00A07CAC"/>
    <w:rsid w:val="00A10C6F"/>
    <w:rsid w:val="00A1159D"/>
    <w:rsid w:val="00A314D2"/>
    <w:rsid w:val="00A34D4E"/>
    <w:rsid w:val="00A40CD3"/>
    <w:rsid w:val="00A4371B"/>
    <w:rsid w:val="00A44174"/>
    <w:rsid w:val="00A442DC"/>
    <w:rsid w:val="00A4566E"/>
    <w:rsid w:val="00A5141D"/>
    <w:rsid w:val="00A5798A"/>
    <w:rsid w:val="00A65134"/>
    <w:rsid w:val="00A65A18"/>
    <w:rsid w:val="00A6677A"/>
    <w:rsid w:val="00A7219B"/>
    <w:rsid w:val="00A82377"/>
    <w:rsid w:val="00A831ED"/>
    <w:rsid w:val="00AA2151"/>
    <w:rsid w:val="00AA494E"/>
    <w:rsid w:val="00AA66B8"/>
    <w:rsid w:val="00AB42F3"/>
    <w:rsid w:val="00AC1811"/>
    <w:rsid w:val="00AC3E9A"/>
    <w:rsid w:val="00AD52BB"/>
    <w:rsid w:val="00AE4151"/>
    <w:rsid w:val="00AF0319"/>
    <w:rsid w:val="00B04014"/>
    <w:rsid w:val="00B06443"/>
    <w:rsid w:val="00B23D24"/>
    <w:rsid w:val="00B3138A"/>
    <w:rsid w:val="00B342FD"/>
    <w:rsid w:val="00B377C2"/>
    <w:rsid w:val="00B5262E"/>
    <w:rsid w:val="00B57B9D"/>
    <w:rsid w:val="00B620FA"/>
    <w:rsid w:val="00B64896"/>
    <w:rsid w:val="00B87D21"/>
    <w:rsid w:val="00B906FF"/>
    <w:rsid w:val="00B910C2"/>
    <w:rsid w:val="00B9325A"/>
    <w:rsid w:val="00BB1906"/>
    <w:rsid w:val="00BB52B3"/>
    <w:rsid w:val="00BB76E4"/>
    <w:rsid w:val="00BE19FC"/>
    <w:rsid w:val="00BE31A0"/>
    <w:rsid w:val="00C013FA"/>
    <w:rsid w:val="00C1193B"/>
    <w:rsid w:val="00C201D3"/>
    <w:rsid w:val="00C330AE"/>
    <w:rsid w:val="00C4574C"/>
    <w:rsid w:val="00C510C0"/>
    <w:rsid w:val="00C5449D"/>
    <w:rsid w:val="00C560B5"/>
    <w:rsid w:val="00C63E72"/>
    <w:rsid w:val="00C66C22"/>
    <w:rsid w:val="00C731B2"/>
    <w:rsid w:val="00C832EE"/>
    <w:rsid w:val="00CA71ED"/>
    <w:rsid w:val="00CC1C48"/>
    <w:rsid w:val="00CC549D"/>
    <w:rsid w:val="00CD6E41"/>
    <w:rsid w:val="00CE234B"/>
    <w:rsid w:val="00CE3078"/>
    <w:rsid w:val="00CE649E"/>
    <w:rsid w:val="00CF53F0"/>
    <w:rsid w:val="00D15227"/>
    <w:rsid w:val="00D511BF"/>
    <w:rsid w:val="00D548F9"/>
    <w:rsid w:val="00D61559"/>
    <w:rsid w:val="00D65CDB"/>
    <w:rsid w:val="00D762B0"/>
    <w:rsid w:val="00D80CE8"/>
    <w:rsid w:val="00D851EB"/>
    <w:rsid w:val="00D915BB"/>
    <w:rsid w:val="00D923F5"/>
    <w:rsid w:val="00DA084A"/>
    <w:rsid w:val="00DB0A4A"/>
    <w:rsid w:val="00DB331D"/>
    <w:rsid w:val="00DC01FC"/>
    <w:rsid w:val="00DC3E0D"/>
    <w:rsid w:val="00DC4333"/>
    <w:rsid w:val="00DD105A"/>
    <w:rsid w:val="00DD7476"/>
    <w:rsid w:val="00DE1C70"/>
    <w:rsid w:val="00DE2D56"/>
    <w:rsid w:val="00DF1109"/>
    <w:rsid w:val="00DF3C2F"/>
    <w:rsid w:val="00E01209"/>
    <w:rsid w:val="00E0149A"/>
    <w:rsid w:val="00E03C93"/>
    <w:rsid w:val="00E16911"/>
    <w:rsid w:val="00E22B03"/>
    <w:rsid w:val="00E34F7F"/>
    <w:rsid w:val="00E36D35"/>
    <w:rsid w:val="00E37256"/>
    <w:rsid w:val="00E57039"/>
    <w:rsid w:val="00E65DAF"/>
    <w:rsid w:val="00E70AD7"/>
    <w:rsid w:val="00E70AF4"/>
    <w:rsid w:val="00E72093"/>
    <w:rsid w:val="00E7424D"/>
    <w:rsid w:val="00E76070"/>
    <w:rsid w:val="00E77FE8"/>
    <w:rsid w:val="00E8131A"/>
    <w:rsid w:val="00E84E17"/>
    <w:rsid w:val="00E91E21"/>
    <w:rsid w:val="00E92286"/>
    <w:rsid w:val="00E96AA2"/>
    <w:rsid w:val="00EB1561"/>
    <w:rsid w:val="00EC3E36"/>
    <w:rsid w:val="00EC5C4A"/>
    <w:rsid w:val="00EC61B1"/>
    <w:rsid w:val="00EC6ADE"/>
    <w:rsid w:val="00ED5881"/>
    <w:rsid w:val="00ED6521"/>
    <w:rsid w:val="00EE3805"/>
    <w:rsid w:val="00EF6F65"/>
    <w:rsid w:val="00F03AA3"/>
    <w:rsid w:val="00F135B7"/>
    <w:rsid w:val="00F2293F"/>
    <w:rsid w:val="00F43057"/>
    <w:rsid w:val="00F52768"/>
    <w:rsid w:val="00F53C7C"/>
    <w:rsid w:val="00F649D5"/>
    <w:rsid w:val="00F66C41"/>
    <w:rsid w:val="00F70114"/>
    <w:rsid w:val="00F75139"/>
    <w:rsid w:val="00F94316"/>
    <w:rsid w:val="00FA0EBE"/>
    <w:rsid w:val="00FA6FA9"/>
    <w:rsid w:val="00FB41A1"/>
    <w:rsid w:val="00FB7C81"/>
    <w:rsid w:val="00FC1AA7"/>
    <w:rsid w:val="00FC20BE"/>
    <w:rsid w:val="00FC5805"/>
    <w:rsid w:val="00FC5EEA"/>
    <w:rsid w:val="00FC66DE"/>
    <w:rsid w:val="00FC6E53"/>
    <w:rsid w:val="00FD479A"/>
    <w:rsid w:val="00FD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8FD573D"/>
  <w15:docId w15:val="{399E5245-A06C-42A3-A8E7-1F79C3E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5BB"/>
  </w:style>
  <w:style w:type="paragraph" w:styleId="Piedepgina">
    <w:name w:val="footer"/>
    <w:basedOn w:val="Normal"/>
    <w:link w:val="PiedepginaCar"/>
    <w:uiPriority w:val="99"/>
    <w:unhideWhenUsed/>
    <w:rsid w:val="00D91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5BB"/>
  </w:style>
  <w:style w:type="paragraph" w:styleId="Textodeglobo">
    <w:name w:val="Balloon Text"/>
    <w:basedOn w:val="Normal"/>
    <w:link w:val="TextodegloboCar"/>
    <w:uiPriority w:val="99"/>
    <w:semiHidden/>
    <w:unhideWhenUsed/>
    <w:rsid w:val="00D9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5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C43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2DF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8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martatornos.com" TargetMode="External"/><Relationship Id="rId2" Type="http://schemas.openxmlformats.org/officeDocument/2006/relationships/hyperlink" Target="http://www.martatornos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martatornos.com" TargetMode="External"/><Relationship Id="rId2" Type="http://schemas.openxmlformats.org/officeDocument/2006/relationships/hyperlink" Target="http://www.martatornos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DB1F-3A5B-924C-A8E8-F2397E2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Blanco</dc:creator>
  <cp:keywords/>
  <dc:description/>
  <cp:lastModifiedBy>Bárbara Blanco</cp:lastModifiedBy>
  <cp:revision>79</cp:revision>
  <cp:lastPrinted>2016-10-03T17:14:00Z</cp:lastPrinted>
  <dcterms:created xsi:type="dcterms:W3CDTF">2016-10-03T17:14:00Z</dcterms:created>
  <dcterms:modified xsi:type="dcterms:W3CDTF">2021-05-07T08:39:00Z</dcterms:modified>
</cp:coreProperties>
</file>