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F3B6" w14:textId="658331AB" w:rsidR="00402AC3" w:rsidRPr="00F60A5A" w:rsidRDefault="00FF65BA" w:rsidP="00505F44">
      <w:pPr>
        <w:jc w:val="both"/>
        <w:rPr>
          <w:rFonts w:ascii="Calibri" w:hAnsi="Calibri" w:cs="Calibri"/>
          <w:b/>
          <w:bCs/>
        </w:rPr>
      </w:pPr>
      <w:proofErr w:type="spellStart"/>
      <w:r w:rsidRPr="00F60A5A">
        <w:rPr>
          <w:rFonts w:ascii="Calibri" w:hAnsi="Calibri" w:cs="Calibri"/>
          <w:b/>
          <w:bCs/>
        </w:rPr>
        <w:t>Bodem</w:t>
      </w:r>
      <w:proofErr w:type="spellEnd"/>
      <w:r w:rsidRPr="00F60A5A">
        <w:rPr>
          <w:rFonts w:ascii="Calibri" w:hAnsi="Calibri" w:cs="Calibri"/>
          <w:b/>
          <w:bCs/>
        </w:rPr>
        <w:t xml:space="preserve"> Bodegas </w:t>
      </w:r>
      <w:r w:rsidR="00E223F6">
        <w:rPr>
          <w:rFonts w:ascii="Calibri" w:hAnsi="Calibri" w:cs="Calibri"/>
          <w:b/>
          <w:bCs/>
        </w:rPr>
        <w:t>instala placas solares y apuesta por vinos sostenibles</w:t>
      </w:r>
    </w:p>
    <w:p w14:paraId="1A131288" w14:textId="68BAB44F" w:rsidR="00F60A5A" w:rsidRPr="00F60A5A" w:rsidRDefault="00FF65BA" w:rsidP="00F60A5A">
      <w:pPr>
        <w:spacing w:line="240" w:lineRule="auto"/>
        <w:jc w:val="both"/>
        <w:rPr>
          <w:rFonts w:ascii="Calibri" w:hAnsi="Calibri" w:cs="Calibri"/>
          <w:b/>
          <w:bCs/>
          <w:color w:val="000000" w:themeColor="text1"/>
        </w:rPr>
      </w:pPr>
      <w:proofErr w:type="spellStart"/>
      <w:r w:rsidRPr="00F60A5A">
        <w:rPr>
          <w:rFonts w:ascii="Calibri" w:hAnsi="Calibri" w:cs="Calibri"/>
          <w:color w:val="000000" w:themeColor="text1"/>
        </w:rPr>
        <w:t>Bodem</w:t>
      </w:r>
      <w:proofErr w:type="spellEnd"/>
      <w:r w:rsidRPr="00F60A5A">
        <w:rPr>
          <w:rFonts w:ascii="Calibri" w:hAnsi="Calibri" w:cs="Calibri"/>
          <w:color w:val="000000" w:themeColor="text1"/>
        </w:rPr>
        <w:t xml:space="preserve"> Bodegas, situada en la DOP Cariñena</w:t>
      </w:r>
      <w:r w:rsidR="00E91095" w:rsidRPr="00F60A5A">
        <w:rPr>
          <w:rFonts w:ascii="Calibri" w:hAnsi="Calibri" w:cs="Calibri"/>
          <w:color w:val="000000" w:themeColor="text1"/>
        </w:rPr>
        <w:t>, es una bodega moderna muy orientada a la innovación</w:t>
      </w:r>
      <w:r w:rsidR="001B3A6B" w:rsidRPr="00F60A5A">
        <w:rPr>
          <w:rFonts w:ascii="Calibri" w:hAnsi="Calibri" w:cs="Calibri"/>
          <w:color w:val="000000" w:themeColor="text1"/>
        </w:rPr>
        <w:t xml:space="preserve"> y comprometida con</w:t>
      </w:r>
      <w:r w:rsidR="00E91095" w:rsidRPr="00F60A5A">
        <w:rPr>
          <w:rFonts w:ascii="Calibri" w:hAnsi="Calibri" w:cs="Calibri"/>
          <w:color w:val="000000" w:themeColor="text1"/>
        </w:rPr>
        <w:t xml:space="preserve"> </w:t>
      </w:r>
      <w:r w:rsidR="00790D97" w:rsidRPr="00F60A5A">
        <w:rPr>
          <w:rFonts w:ascii="Calibri" w:hAnsi="Calibri" w:cs="Calibri"/>
          <w:color w:val="000000" w:themeColor="text1"/>
        </w:rPr>
        <w:t>el</w:t>
      </w:r>
      <w:r w:rsidR="00E91095" w:rsidRPr="00F60A5A">
        <w:rPr>
          <w:rFonts w:ascii="Calibri" w:hAnsi="Calibri" w:cs="Calibri"/>
          <w:color w:val="000000" w:themeColor="text1"/>
        </w:rPr>
        <w:t xml:space="preserve"> medio ambiente. </w:t>
      </w:r>
      <w:r w:rsidRPr="00F60A5A">
        <w:rPr>
          <w:rFonts w:ascii="Calibri" w:hAnsi="Calibri" w:cs="Calibri"/>
          <w:color w:val="000000" w:themeColor="text1"/>
        </w:rPr>
        <w:t xml:space="preserve"> </w:t>
      </w:r>
      <w:r w:rsidR="00125B37" w:rsidRPr="00F60A5A">
        <w:rPr>
          <w:rFonts w:ascii="Calibri" w:hAnsi="Calibri" w:cs="Calibri"/>
          <w:color w:val="000000" w:themeColor="text1"/>
        </w:rPr>
        <w:t xml:space="preserve">A principios de este año, la bodega </w:t>
      </w:r>
      <w:r w:rsidR="00440B80" w:rsidRPr="00F60A5A">
        <w:rPr>
          <w:rFonts w:ascii="Calibri" w:hAnsi="Calibri" w:cs="Calibri"/>
          <w:color w:val="000000" w:themeColor="text1"/>
        </w:rPr>
        <w:t>instaló</w:t>
      </w:r>
      <w:r w:rsidR="00125B37" w:rsidRPr="00F60A5A">
        <w:rPr>
          <w:rFonts w:ascii="Calibri" w:hAnsi="Calibri" w:cs="Calibri"/>
          <w:color w:val="000000" w:themeColor="text1"/>
        </w:rPr>
        <w:t xml:space="preserve"> </w:t>
      </w:r>
      <w:r w:rsidR="00505F44" w:rsidRPr="00F60A5A">
        <w:rPr>
          <w:rFonts w:ascii="Calibri" w:hAnsi="Calibri" w:cs="Calibri"/>
          <w:color w:val="000000" w:themeColor="text1"/>
        </w:rPr>
        <w:t xml:space="preserve">147 </w:t>
      </w:r>
      <w:r w:rsidR="00125B37" w:rsidRPr="00F60A5A">
        <w:rPr>
          <w:rFonts w:ascii="Calibri" w:hAnsi="Calibri" w:cs="Calibri"/>
          <w:color w:val="000000" w:themeColor="text1"/>
        </w:rPr>
        <w:t>placas solares</w:t>
      </w:r>
      <w:r w:rsidR="00505F44" w:rsidRPr="00F60A5A">
        <w:rPr>
          <w:rFonts w:ascii="Calibri" w:hAnsi="Calibri" w:cs="Calibri"/>
          <w:color w:val="000000" w:themeColor="text1"/>
        </w:rPr>
        <w:t xml:space="preserve"> en una superficie de 291m</w:t>
      </w:r>
      <w:r w:rsidR="00CA6CB3" w:rsidRPr="00F60A5A">
        <w:rPr>
          <w:rFonts w:ascii="Calibri" w:hAnsi="Calibri" w:cs="Calibri"/>
          <w:color w:val="000000" w:themeColor="text1"/>
        </w:rPr>
        <w:t>2</w:t>
      </w:r>
      <w:r w:rsidR="00125B37" w:rsidRPr="00F60A5A">
        <w:rPr>
          <w:rFonts w:ascii="Calibri" w:hAnsi="Calibri" w:cs="Calibri"/>
          <w:color w:val="000000" w:themeColor="text1"/>
        </w:rPr>
        <w:t xml:space="preserve"> para autoabastecerse de electricidad. </w:t>
      </w:r>
      <w:r w:rsidR="00E91095" w:rsidRPr="00F60A5A">
        <w:rPr>
          <w:rFonts w:ascii="Calibri" w:eastAsia="Times New Roman" w:hAnsi="Calibri" w:cs="Calibri"/>
          <w:color w:val="000000" w:themeColor="text1"/>
          <w:shd w:val="clear" w:color="auto" w:fill="FFFFFF"/>
          <w:lang w:eastAsia="es-ES_tradnl"/>
        </w:rPr>
        <w:t xml:space="preserve">Es por ello, que </w:t>
      </w:r>
      <w:proofErr w:type="spellStart"/>
      <w:r w:rsidR="00E91095" w:rsidRPr="00F60A5A">
        <w:rPr>
          <w:rFonts w:ascii="Calibri" w:eastAsia="Times New Roman" w:hAnsi="Calibri" w:cs="Calibri"/>
          <w:color w:val="000000" w:themeColor="text1"/>
          <w:shd w:val="clear" w:color="auto" w:fill="FFFFFF"/>
          <w:lang w:eastAsia="es-ES_tradnl"/>
        </w:rPr>
        <w:t>Bodem</w:t>
      </w:r>
      <w:proofErr w:type="spellEnd"/>
      <w:r w:rsidR="00E91095" w:rsidRPr="00F60A5A">
        <w:rPr>
          <w:rFonts w:ascii="Calibri" w:eastAsia="Times New Roman" w:hAnsi="Calibri" w:cs="Calibri"/>
          <w:color w:val="000000" w:themeColor="text1"/>
          <w:shd w:val="clear" w:color="auto" w:fill="FFFFFF"/>
          <w:lang w:eastAsia="es-ES_tradnl"/>
        </w:rPr>
        <w:t xml:space="preserve"> no es otra bodega más sino un firme compromiso con </w:t>
      </w:r>
      <w:r w:rsidR="00A5409B" w:rsidRPr="00F60A5A">
        <w:rPr>
          <w:rFonts w:ascii="Calibri" w:eastAsia="Times New Roman" w:hAnsi="Calibri" w:cs="Calibri"/>
          <w:color w:val="000000" w:themeColor="text1"/>
          <w:shd w:val="clear" w:color="auto" w:fill="FFFFFF"/>
          <w:lang w:eastAsia="es-ES_tradnl"/>
        </w:rPr>
        <w:t xml:space="preserve">la Gestión Ambiental. </w:t>
      </w:r>
    </w:p>
    <w:p w14:paraId="1DFF25E9" w14:textId="46961644" w:rsidR="00125B37" w:rsidRPr="00F60A5A" w:rsidRDefault="00125B37" w:rsidP="008B13C2">
      <w:pPr>
        <w:spacing w:after="0" w:line="240" w:lineRule="auto"/>
        <w:jc w:val="both"/>
        <w:rPr>
          <w:rFonts w:ascii="Calibri" w:eastAsia="Times New Roman" w:hAnsi="Calibri" w:cs="Calibri"/>
          <w:color w:val="000000" w:themeColor="text1"/>
          <w:spacing w:val="8"/>
          <w:bdr w:val="none" w:sz="0" w:space="0" w:color="auto" w:frame="1"/>
          <w:lang w:eastAsia="es-ES_tradnl"/>
        </w:rPr>
      </w:pPr>
      <w:r w:rsidRPr="00F60A5A">
        <w:rPr>
          <w:rFonts w:ascii="Calibri" w:eastAsia="Times New Roman" w:hAnsi="Calibri" w:cs="Calibri"/>
          <w:color w:val="000000" w:themeColor="text1"/>
          <w:shd w:val="clear" w:color="auto" w:fill="FFFFFF"/>
          <w:lang w:eastAsia="es-ES_tradnl"/>
        </w:rPr>
        <w:t>Desde que se creó en el año 201</w:t>
      </w:r>
      <w:r w:rsidR="00F8319E">
        <w:rPr>
          <w:rFonts w:ascii="Calibri" w:eastAsia="Times New Roman" w:hAnsi="Calibri" w:cs="Calibri"/>
          <w:color w:val="000000" w:themeColor="text1"/>
          <w:shd w:val="clear" w:color="auto" w:fill="FFFFFF"/>
          <w:lang w:eastAsia="es-ES_tradnl"/>
        </w:rPr>
        <w:t>6</w:t>
      </w:r>
      <w:r w:rsidRPr="00F60A5A">
        <w:rPr>
          <w:rFonts w:ascii="Calibri" w:eastAsia="Times New Roman" w:hAnsi="Calibri" w:cs="Calibri"/>
          <w:color w:val="000000" w:themeColor="text1"/>
          <w:shd w:val="clear" w:color="auto" w:fill="FFFFFF"/>
          <w:lang w:eastAsia="es-ES_tradnl"/>
        </w:rPr>
        <w:t xml:space="preserve">, </w:t>
      </w:r>
      <w:proofErr w:type="spellStart"/>
      <w:r w:rsidR="001B3A6B" w:rsidRPr="00F60A5A">
        <w:rPr>
          <w:rFonts w:ascii="Calibri" w:eastAsia="Times New Roman" w:hAnsi="Calibri" w:cs="Calibri"/>
          <w:color w:val="000000" w:themeColor="text1"/>
          <w:shd w:val="clear" w:color="auto" w:fill="FFFFFF"/>
          <w:lang w:eastAsia="es-ES_tradnl"/>
        </w:rPr>
        <w:t>Bodem</w:t>
      </w:r>
      <w:proofErr w:type="spellEnd"/>
      <w:r w:rsidR="001B3A6B" w:rsidRPr="00F60A5A">
        <w:rPr>
          <w:rFonts w:ascii="Calibri" w:eastAsia="Times New Roman" w:hAnsi="Calibri" w:cs="Calibri"/>
          <w:color w:val="000000" w:themeColor="text1"/>
          <w:shd w:val="clear" w:color="auto" w:fill="FFFFFF"/>
          <w:lang w:eastAsia="es-ES_tradnl"/>
        </w:rPr>
        <w:t xml:space="preserve"> ha considerado</w:t>
      </w:r>
      <w:r w:rsidR="00901AC7" w:rsidRPr="00F60A5A">
        <w:rPr>
          <w:rFonts w:ascii="Calibri" w:eastAsia="Times New Roman" w:hAnsi="Calibri" w:cs="Calibri"/>
          <w:color w:val="000000" w:themeColor="text1"/>
          <w:shd w:val="clear" w:color="auto" w:fill="FFFFFF"/>
          <w:lang w:eastAsia="es-ES_tradnl"/>
        </w:rPr>
        <w:t>,</w:t>
      </w:r>
      <w:r w:rsidR="001B3A6B" w:rsidRPr="00F60A5A">
        <w:rPr>
          <w:rFonts w:ascii="Calibri" w:eastAsia="Times New Roman" w:hAnsi="Calibri" w:cs="Calibri"/>
          <w:color w:val="000000" w:themeColor="text1"/>
          <w:shd w:val="clear" w:color="auto" w:fill="FFFFFF"/>
          <w:lang w:eastAsia="es-ES_tradnl"/>
        </w:rPr>
        <w:t xml:space="preserve"> como uno de sus principales objetivos</w:t>
      </w:r>
      <w:r w:rsidR="00901AC7" w:rsidRPr="00F60A5A">
        <w:rPr>
          <w:rFonts w:ascii="Calibri" w:eastAsia="Times New Roman" w:hAnsi="Calibri" w:cs="Calibri"/>
          <w:color w:val="000000" w:themeColor="text1"/>
          <w:shd w:val="clear" w:color="auto" w:fill="FFFFFF"/>
          <w:lang w:eastAsia="es-ES_tradnl"/>
        </w:rPr>
        <w:t>,</w:t>
      </w:r>
      <w:r w:rsidR="001B3A6B" w:rsidRPr="00F60A5A">
        <w:rPr>
          <w:rFonts w:ascii="Calibri" w:eastAsia="Times New Roman" w:hAnsi="Calibri" w:cs="Calibri"/>
          <w:color w:val="000000" w:themeColor="text1"/>
          <w:shd w:val="clear" w:color="auto" w:fill="FFFFFF"/>
          <w:lang w:eastAsia="es-ES_tradnl"/>
        </w:rPr>
        <w:t xml:space="preserve"> incorporar en su actividad diaria acciones destinadas a fomentar la producción de manera natural, a reducir las emisiones de gases de efecto invernadero y a </w:t>
      </w:r>
      <w:r w:rsidR="001B3A6B" w:rsidRPr="00F60A5A">
        <w:rPr>
          <w:rFonts w:ascii="Calibri" w:eastAsia="Times New Roman" w:hAnsi="Calibri" w:cs="Calibri"/>
          <w:color w:val="000000" w:themeColor="text1"/>
          <w:spacing w:val="8"/>
          <w:bdr w:val="none" w:sz="0" w:space="0" w:color="auto" w:frame="1"/>
          <w:lang w:eastAsia="es-ES_tradnl"/>
        </w:rPr>
        <w:t xml:space="preserve">disminuir la dependencia energética. </w:t>
      </w:r>
    </w:p>
    <w:p w14:paraId="55806EA7" w14:textId="3B21DB3A" w:rsidR="00790D97" w:rsidRPr="00F60A5A" w:rsidRDefault="00790D97" w:rsidP="008B13C2">
      <w:pPr>
        <w:spacing w:after="0" w:line="240" w:lineRule="auto"/>
        <w:jc w:val="both"/>
        <w:rPr>
          <w:rFonts w:ascii="Calibri" w:eastAsia="Times New Roman" w:hAnsi="Calibri" w:cs="Calibri"/>
          <w:color w:val="000000" w:themeColor="text1"/>
          <w:spacing w:val="8"/>
          <w:bdr w:val="none" w:sz="0" w:space="0" w:color="auto" w:frame="1"/>
          <w:lang w:eastAsia="es-ES_tradnl"/>
        </w:rPr>
      </w:pPr>
    </w:p>
    <w:p w14:paraId="6512CD69" w14:textId="5DA430C9" w:rsidR="00901AC7" w:rsidRPr="00F60A5A" w:rsidRDefault="00790D97" w:rsidP="00F60A5A">
      <w:pPr>
        <w:pStyle w:val="p3"/>
        <w:spacing w:before="0" w:beforeAutospacing="0" w:after="225" w:afterAutospacing="0"/>
        <w:jc w:val="both"/>
        <w:rPr>
          <w:rFonts w:ascii="Calibri" w:hAnsi="Calibri" w:cs="Calibri"/>
          <w:color w:val="000000" w:themeColor="text1"/>
          <w:sz w:val="22"/>
          <w:szCs w:val="22"/>
        </w:rPr>
      </w:pPr>
      <w:r w:rsidRPr="00F60A5A">
        <w:rPr>
          <w:rFonts w:ascii="Calibri" w:hAnsi="Calibri" w:cs="Calibri"/>
          <w:color w:val="000000" w:themeColor="text1"/>
          <w:spacing w:val="8"/>
          <w:sz w:val="22"/>
          <w:szCs w:val="22"/>
          <w:bdr w:val="none" w:sz="0" w:space="0" w:color="auto" w:frame="1"/>
        </w:rPr>
        <w:t>Es difícil imaginar el consumo total de energía que contiene una botella de vino o las necesidades energéticas que conllevan las diferentes etapas de</w:t>
      </w:r>
      <w:r w:rsidR="00D8597C" w:rsidRPr="00F60A5A">
        <w:rPr>
          <w:rFonts w:ascii="Calibri" w:hAnsi="Calibri" w:cs="Calibri"/>
          <w:color w:val="000000" w:themeColor="text1"/>
          <w:spacing w:val="8"/>
          <w:sz w:val="22"/>
          <w:szCs w:val="22"/>
          <w:bdr w:val="none" w:sz="0" w:space="0" w:color="auto" w:frame="1"/>
        </w:rPr>
        <w:t>l proceso de elaboración del vino.</w:t>
      </w:r>
      <w:r w:rsidR="00901AC7" w:rsidRPr="00F60A5A">
        <w:rPr>
          <w:rFonts w:ascii="Calibri" w:hAnsi="Calibri" w:cs="Calibri"/>
          <w:color w:val="000000" w:themeColor="text1"/>
          <w:spacing w:val="8"/>
          <w:sz w:val="22"/>
          <w:szCs w:val="22"/>
          <w:bdr w:val="none" w:sz="0" w:space="0" w:color="auto" w:frame="1"/>
        </w:rPr>
        <w:t xml:space="preserve"> Por ello,</w:t>
      </w:r>
      <w:r w:rsidR="00D8597C" w:rsidRPr="00F60A5A">
        <w:rPr>
          <w:rFonts w:ascii="Calibri" w:hAnsi="Calibri" w:cs="Calibri"/>
          <w:color w:val="000000" w:themeColor="text1"/>
          <w:spacing w:val="8"/>
          <w:sz w:val="22"/>
          <w:szCs w:val="22"/>
          <w:bdr w:val="none" w:sz="0" w:space="0" w:color="auto" w:frame="1"/>
        </w:rPr>
        <w:t xml:space="preserve"> </w:t>
      </w:r>
      <w:proofErr w:type="spellStart"/>
      <w:r w:rsidR="00D8597C" w:rsidRPr="00F60A5A">
        <w:rPr>
          <w:rFonts w:ascii="Calibri" w:hAnsi="Calibri" w:cs="Calibri"/>
          <w:color w:val="000000" w:themeColor="text1"/>
          <w:sz w:val="22"/>
          <w:szCs w:val="22"/>
        </w:rPr>
        <w:t>Bodem</w:t>
      </w:r>
      <w:proofErr w:type="spellEnd"/>
      <w:r w:rsidR="00D8597C" w:rsidRPr="00F60A5A">
        <w:rPr>
          <w:rFonts w:ascii="Calibri" w:hAnsi="Calibri" w:cs="Calibri"/>
          <w:color w:val="000000" w:themeColor="text1"/>
          <w:sz w:val="22"/>
          <w:szCs w:val="22"/>
        </w:rPr>
        <w:t xml:space="preserve"> Bodegas ha apostado </w:t>
      </w:r>
      <w:r w:rsidR="00901AC7" w:rsidRPr="00F60A5A">
        <w:rPr>
          <w:rFonts w:ascii="Calibri" w:hAnsi="Calibri" w:cs="Calibri"/>
          <w:color w:val="000000" w:themeColor="text1"/>
          <w:sz w:val="22"/>
          <w:szCs w:val="22"/>
        </w:rPr>
        <w:t xml:space="preserve">por </w:t>
      </w:r>
      <w:r w:rsidR="00901AC7" w:rsidRPr="00F60A5A">
        <w:rPr>
          <w:rFonts w:ascii="Calibri" w:hAnsi="Calibri" w:cs="Calibri"/>
          <w:color w:val="000000" w:themeColor="text1"/>
          <w:sz w:val="22"/>
          <w:szCs w:val="22"/>
          <w:shd w:val="clear" w:color="auto" w:fill="FFFFFF"/>
        </w:rPr>
        <w:t>el uso de la energía solar fotovoltaica</w:t>
      </w:r>
      <w:r w:rsidR="00901AC7" w:rsidRPr="00F60A5A">
        <w:rPr>
          <w:rFonts w:ascii="Calibri" w:hAnsi="Calibri" w:cs="Calibri"/>
          <w:color w:val="000000" w:themeColor="text1"/>
          <w:sz w:val="22"/>
          <w:szCs w:val="22"/>
        </w:rPr>
        <w:t xml:space="preserve"> </w:t>
      </w:r>
      <w:r w:rsidR="00D8597C" w:rsidRPr="00F60A5A">
        <w:rPr>
          <w:rFonts w:ascii="Calibri" w:hAnsi="Calibri" w:cs="Calibri"/>
          <w:color w:val="000000" w:themeColor="text1"/>
          <w:sz w:val="22"/>
          <w:szCs w:val="22"/>
        </w:rPr>
        <w:t xml:space="preserve">para reducir los costes, </w:t>
      </w:r>
      <w:r w:rsidR="00CA6CB3" w:rsidRPr="00F60A5A">
        <w:rPr>
          <w:rFonts w:ascii="Calibri" w:hAnsi="Calibri" w:cs="Calibri"/>
          <w:color w:val="000000" w:themeColor="text1"/>
          <w:sz w:val="22"/>
          <w:szCs w:val="22"/>
        </w:rPr>
        <w:t xml:space="preserve">disminuir </w:t>
      </w:r>
      <w:r w:rsidR="00D8597C" w:rsidRPr="00F60A5A">
        <w:rPr>
          <w:rFonts w:ascii="Calibri" w:hAnsi="Calibri" w:cs="Calibri"/>
          <w:color w:val="000000" w:themeColor="text1"/>
          <w:sz w:val="22"/>
          <w:szCs w:val="22"/>
        </w:rPr>
        <w:t xml:space="preserve">las emisiones de </w:t>
      </w:r>
      <w:r w:rsidR="00D8597C" w:rsidRPr="00F60A5A">
        <w:rPr>
          <w:rFonts w:ascii="Calibri" w:hAnsi="Calibri" w:cs="Calibri"/>
          <w:color w:val="000000" w:themeColor="text1"/>
          <w:sz w:val="22"/>
          <w:szCs w:val="22"/>
          <w:shd w:val="clear" w:color="auto" w:fill="FFFFFF"/>
        </w:rPr>
        <w:t>CO</w:t>
      </w:r>
      <w:r w:rsidR="00D8597C" w:rsidRPr="00F60A5A">
        <w:rPr>
          <w:rFonts w:ascii="Calibri" w:hAnsi="Calibri" w:cs="Calibri"/>
          <w:color w:val="000000" w:themeColor="text1"/>
          <w:sz w:val="22"/>
          <w:szCs w:val="22"/>
          <w:vertAlign w:val="subscript"/>
        </w:rPr>
        <w:t>2</w:t>
      </w:r>
      <w:r w:rsidR="00D8597C" w:rsidRPr="00F60A5A">
        <w:rPr>
          <w:rFonts w:ascii="Calibri" w:hAnsi="Calibri" w:cs="Calibri"/>
          <w:b/>
          <w:bCs/>
          <w:color w:val="000000" w:themeColor="text1"/>
          <w:sz w:val="22"/>
          <w:szCs w:val="22"/>
          <w:shd w:val="clear" w:color="auto" w:fill="FFFFFF"/>
        </w:rPr>
        <w:t> </w:t>
      </w:r>
      <w:r w:rsidR="00D8597C" w:rsidRPr="00F60A5A">
        <w:rPr>
          <w:rFonts w:ascii="Calibri" w:hAnsi="Calibri" w:cs="Calibri"/>
          <w:color w:val="000000" w:themeColor="text1"/>
          <w:sz w:val="22"/>
          <w:szCs w:val="22"/>
        </w:rPr>
        <w:t>y respetar el ecosistema</w:t>
      </w:r>
      <w:r w:rsidR="00D8597C" w:rsidRPr="00F60A5A">
        <w:rPr>
          <w:rFonts w:ascii="Calibri" w:hAnsi="Calibri" w:cs="Calibri"/>
          <w:color w:val="000000" w:themeColor="text1"/>
          <w:sz w:val="22"/>
          <w:szCs w:val="22"/>
          <w:shd w:val="clear" w:color="auto" w:fill="FFFFFF"/>
        </w:rPr>
        <w:t>.</w:t>
      </w:r>
      <w:r w:rsidR="00910E67" w:rsidRPr="00F60A5A">
        <w:rPr>
          <w:rFonts w:ascii="Calibri" w:hAnsi="Calibri" w:cs="Calibri"/>
          <w:color w:val="000000" w:themeColor="text1"/>
          <w:sz w:val="22"/>
          <w:szCs w:val="22"/>
        </w:rPr>
        <w:t xml:space="preserve"> Con las placas solares se consigue que la energía luminosa que se recibe del sol se transforme y se pueda utilizar como energía eléctrica. Una energía 100% renovable, limpia y sin contaminación. </w:t>
      </w:r>
    </w:p>
    <w:p w14:paraId="0817B8BD" w14:textId="761EE042" w:rsidR="00226843" w:rsidRPr="00F60A5A" w:rsidRDefault="00226843" w:rsidP="008B13C2">
      <w:pPr>
        <w:spacing w:after="0" w:line="240" w:lineRule="auto"/>
        <w:jc w:val="both"/>
        <w:rPr>
          <w:rFonts w:ascii="Calibri" w:eastAsia="Times New Roman" w:hAnsi="Calibri" w:cs="Calibri"/>
          <w:color w:val="000000" w:themeColor="text1"/>
          <w:shd w:val="clear" w:color="auto" w:fill="FFFFFF"/>
          <w:lang w:eastAsia="es-ES_tradnl"/>
        </w:rPr>
      </w:pPr>
      <w:r w:rsidRPr="00F60A5A">
        <w:rPr>
          <w:rFonts w:ascii="Calibri" w:eastAsia="Times New Roman" w:hAnsi="Calibri" w:cs="Calibri"/>
          <w:color w:val="000000" w:themeColor="text1"/>
          <w:shd w:val="clear" w:color="auto" w:fill="FFFFFF"/>
          <w:lang w:eastAsia="es-ES_tradnl"/>
        </w:rPr>
        <w:t xml:space="preserve">En el año 2018 el Ministerio de Medio Ambiente realizó un estudio en el que indicaba que el gasto medio por empresa vitivinícola oscila entre los 20.000 y los 80.000 euros anuales, siendo el gasto total de energía en la producción de vino en España de 400 millones de Kilovatios hora. </w:t>
      </w:r>
    </w:p>
    <w:p w14:paraId="32F631AD" w14:textId="725933E0" w:rsidR="00226843" w:rsidRPr="00F60A5A" w:rsidRDefault="00226843" w:rsidP="008B13C2">
      <w:pPr>
        <w:spacing w:after="0" w:line="240" w:lineRule="auto"/>
        <w:jc w:val="both"/>
        <w:rPr>
          <w:rFonts w:ascii="Calibri" w:eastAsia="Times New Roman" w:hAnsi="Calibri" w:cs="Calibri"/>
          <w:color w:val="000000" w:themeColor="text1"/>
          <w:shd w:val="clear" w:color="auto" w:fill="FFFFFF"/>
          <w:lang w:eastAsia="es-ES_tradnl"/>
        </w:rPr>
      </w:pPr>
    </w:p>
    <w:p w14:paraId="5328A17F" w14:textId="57D95B3F" w:rsidR="008B13C2" w:rsidRPr="00F60A5A" w:rsidRDefault="00505F44" w:rsidP="008B13C2">
      <w:pPr>
        <w:spacing w:after="0" w:line="240" w:lineRule="auto"/>
        <w:jc w:val="both"/>
        <w:rPr>
          <w:rFonts w:ascii="Calibri" w:eastAsia="Times New Roman" w:hAnsi="Calibri" w:cs="Calibri"/>
          <w:color w:val="000000" w:themeColor="text1"/>
          <w:shd w:val="clear" w:color="auto" w:fill="FFFFFF"/>
          <w:lang w:eastAsia="es-ES_tradnl"/>
        </w:rPr>
      </w:pPr>
      <w:r w:rsidRPr="00F60A5A">
        <w:rPr>
          <w:rFonts w:ascii="Calibri" w:eastAsia="Times New Roman" w:hAnsi="Calibri" w:cs="Calibri"/>
          <w:color w:val="000000" w:themeColor="text1"/>
          <w:shd w:val="clear" w:color="auto" w:fill="FFFFFF"/>
          <w:lang w:eastAsia="es-ES_tradnl"/>
        </w:rPr>
        <w:t xml:space="preserve">A pesar de que la colocación de las placas solares no </w:t>
      </w:r>
      <w:r w:rsidR="00E06EBB" w:rsidRPr="00F60A5A">
        <w:rPr>
          <w:rFonts w:ascii="Calibri" w:eastAsia="Times New Roman" w:hAnsi="Calibri" w:cs="Calibri"/>
          <w:color w:val="000000" w:themeColor="text1"/>
          <w:shd w:val="clear" w:color="auto" w:fill="FFFFFF"/>
          <w:lang w:eastAsia="es-ES_tradnl"/>
        </w:rPr>
        <w:t xml:space="preserve">se encuentra </w:t>
      </w:r>
      <w:r w:rsidRPr="00F60A5A">
        <w:rPr>
          <w:rFonts w:ascii="Calibri" w:eastAsia="Times New Roman" w:hAnsi="Calibri" w:cs="Calibri"/>
          <w:color w:val="000000" w:themeColor="text1"/>
          <w:shd w:val="clear" w:color="auto" w:fill="FFFFFF"/>
          <w:lang w:eastAsia="es-ES_tradnl"/>
        </w:rPr>
        <w:t xml:space="preserve">asentada en el sector bodeguero, </w:t>
      </w:r>
      <w:proofErr w:type="spellStart"/>
      <w:r w:rsidRPr="00F60A5A">
        <w:rPr>
          <w:rFonts w:ascii="Calibri" w:eastAsia="Times New Roman" w:hAnsi="Calibri" w:cs="Calibri"/>
          <w:color w:val="000000" w:themeColor="text1"/>
          <w:shd w:val="clear" w:color="auto" w:fill="FFFFFF"/>
          <w:lang w:eastAsia="es-ES_tradnl"/>
        </w:rPr>
        <w:t>Bodem</w:t>
      </w:r>
      <w:proofErr w:type="spellEnd"/>
      <w:r w:rsidRPr="00F60A5A">
        <w:rPr>
          <w:rFonts w:ascii="Calibri" w:eastAsia="Times New Roman" w:hAnsi="Calibri" w:cs="Calibri"/>
          <w:color w:val="000000" w:themeColor="text1"/>
          <w:shd w:val="clear" w:color="auto" w:fill="FFFFFF"/>
          <w:lang w:eastAsia="es-ES_tradnl"/>
        </w:rPr>
        <w:t xml:space="preserve"> Bodegas ha </w:t>
      </w:r>
      <w:r w:rsidR="00CA6CB3" w:rsidRPr="00F60A5A">
        <w:rPr>
          <w:rFonts w:ascii="Calibri" w:eastAsia="Times New Roman" w:hAnsi="Calibri" w:cs="Calibri"/>
          <w:color w:val="000000" w:themeColor="text1"/>
          <w:shd w:val="clear" w:color="auto" w:fill="FFFFFF"/>
          <w:lang w:eastAsia="es-ES_tradnl"/>
        </w:rPr>
        <w:t xml:space="preserve">decidido </w:t>
      </w:r>
      <w:r w:rsidR="00E06EBB" w:rsidRPr="00F60A5A">
        <w:rPr>
          <w:rFonts w:ascii="Calibri" w:eastAsia="Times New Roman" w:hAnsi="Calibri" w:cs="Calibri"/>
          <w:color w:val="000000" w:themeColor="text1"/>
          <w:shd w:val="clear" w:color="auto" w:fill="FFFFFF"/>
          <w:lang w:eastAsia="es-ES_tradnl"/>
        </w:rPr>
        <w:t xml:space="preserve">incluirlas en su proyecto sostenible. </w:t>
      </w:r>
      <w:r w:rsidR="008D282D" w:rsidRPr="00F60A5A">
        <w:rPr>
          <w:rFonts w:ascii="Calibri" w:eastAsia="Times New Roman" w:hAnsi="Calibri" w:cs="Calibri"/>
          <w:color w:val="000000" w:themeColor="text1"/>
          <w:shd w:val="clear" w:color="auto" w:fill="FFFFFF"/>
          <w:lang w:eastAsia="es-ES_tradnl"/>
        </w:rPr>
        <w:t xml:space="preserve">Esta decisión ha sido tomada </w:t>
      </w:r>
      <w:r w:rsidR="00440B80" w:rsidRPr="00F60A5A">
        <w:rPr>
          <w:rFonts w:ascii="Calibri" w:eastAsia="Times New Roman" w:hAnsi="Calibri" w:cs="Calibri"/>
          <w:color w:val="000000" w:themeColor="text1"/>
          <w:shd w:val="clear" w:color="auto" w:fill="FFFFFF"/>
          <w:lang w:eastAsia="es-ES_tradnl"/>
        </w:rPr>
        <w:t>debido a</w:t>
      </w:r>
      <w:r w:rsidR="008D282D" w:rsidRPr="00F60A5A">
        <w:rPr>
          <w:rFonts w:ascii="Calibri" w:eastAsia="Times New Roman" w:hAnsi="Calibri" w:cs="Calibri"/>
          <w:color w:val="000000" w:themeColor="text1"/>
          <w:shd w:val="clear" w:color="auto" w:fill="FFFFFF"/>
          <w:lang w:eastAsia="es-ES_tradnl"/>
        </w:rPr>
        <w:t xml:space="preserve"> los beneficios que supone para frenar el cambio climático. Además, e</w:t>
      </w:r>
      <w:r w:rsidR="00E06EBB" w:rsidRPr="00F60A5A">
        <w:rPr>
          <w:rFonts w:ascii="Calibri" w:eastAsia="Times New Roman" w:hAnsi="Calibri" w:cs="Calibri"/>
          <w:color w:val="000000" w:themeColor="text1"/>
          <w:shd w:val="clear" w:color="auto" w:fill="FFFFFF"/>
          <w:lang w:eastAsia="es-ES_tradnl"/>
        </w:rPr>
        <w:t>n los últimos años</w:t>
      </w:r>
      <w:r w:rsidR="008D282D" w:rsidRPr="00F60A5A">
        <w:rPr>
          <w:rFonts w:ascii="Calibri" w:eastAsia="Times New Roman" w:hAnsi="Calibri" w:cs="Calibri"/>
          <w:color w:val="000000" w:themeColor="text1"/>
          <w:shd w:val="clear" w:color="auto" w:fill="FFFFFF"/>
          <w:lang w:eastAsia="es-ES_tradnl"/>
        </w:rPr>
        <w:t xml:space="preserve">, para </w:t>
      </w:r>
      <w:r w:rsidR="008B13C2" w:rsidRPr="00F60A5A">
        <w:rPr>
          <w:rFonts w:ascii="Calibri" w:eastAsia="Times New Roman" w:hAnsi="Calibri" w:cs="Calibri"/>
          <w:color w:val="000000" w:themeColor="text1"/>
          <w:shd w:val="clear" w:color="auto" w:fill="FFFFFF"/>
          <w:lang w:eastAsia="es-ES_tradnl"/>
        </w:rPr>
        <w:t>fomentar el uso de este tipo de energía</w:t>
      </w:r>
      <w:r w:rsidR="008D282D" w:rsidRPr="00F60A5A">
        <w:rPr>
          <w:rFonts w:ascii="Calibri" w:eastAsia="Times New Roman" w:hAnsi="Calibri" w:cs="Calibri"/>
          <w:color w:val="000000" w:themeColor="text1"/>
          <w:shd w:val="clear" w:color="auto" w:fill="FFFFFF"/>
          <w:lang w:eastAsia="es-ES_tradnl"/>
        </w:rPr>
        <w:t>,</w:t>
      </w:r>
      <w:r w:rsidR="00E06EBB" w:rsidRPr="00F60A5A">
        <w:rPr>
          <w:rFonts w:ascii="Calibri" w:eastAsia="Times New Roman" w:hAnsi="Calibri" w:cs="Calibri"/>
          <w:color w:val="000000" w:themeColor="text1"/>
          <w:shd w:val="clear" w:color="auto" w:fill="FFFFFF"/>
          <w:lang w:eastAsia="es-ES_tradnl"/>
        </w:rPr>
        <w:t xml:space="preserve"> se ha </w:t>
      </w:r>
      <w:r w:rsidR="008D282D" w:rsidRPr="00F60A5A">
        <w:rPr>
          <w:rFonts w:ascii="Calibri" w:eastAsia="Times New Roman" w:hAnsi="Calibri" w:cs="Calibri"/>
          <w:color w:val="000000" w:themeColor="text1"/>
          <w:shd w:val="clear" w:color="auto" w:fill="FFFFFF"/>
          <w:lang w:eastAsia="es-ES_tradnl"/>
        </w:rPr>
        <w:t xml:space="preserve">visto </w:t>
      </w:r>
      <w:r w:rsidR="00E06EBB" w:rsidRPr="00F60A5A">
        <w:rPr>
          <w:rFonts w:ascii="Calibri" w:eastAsia="Times New Roman" w:hAnsi="Calibri" w:cs="Calibri"/>
          <w:color w:val="000000" w:themeColor="text1"/>
          <w:shd w:val="clear" w:color="auto" w:fill="FFFFFF"/>
          <w:lang w:eastAsia="es-ES_tradnl"/>
        </w:rPr>
        <w:t xml:space="preserve">disminuido el coste de los paneles </w:t>
      </w:r>
      <w:r w:rsidR="00F60A5A" w:rsidRPr="00F60A5A">
        <w:rPr>
          <w:rFonts w:ascii="Calibri" w:eastAsia="Times New Roman" w:hAnsi="Calibri" w:cs="Calibri"/>
          <w:color w:val="000000" w:themeColor="text1"/>
          <w:shd w:val="clear" w:color="auto" w:fill="FFFFFF"/>
          <w:lang w:eastAsia="es-ES_tradnl"/>
        </w:rPr>
        <w:t xml:space="preserve">solares </w:t>
      </w:r>
      <w:r w:rsidR="00E06EBB" w:rsidRPr="00F60A5A">
        <w:rPr>
          <w:rFonts w:ascii="Calibri" w:eastAsia="Times New Roman" w:hAnsi="Calibri" w:cs="Calibri"/>
          <w:color w:val="000000" w:themeColor="text1"/>
          <w:shd w:val="clear" w:color="auto" w:fill="FFFFFF"/>
          <w:lang w:eastAsia="es-ES_tradnl"/>
        </w:rPr>
        <w:t>y se han reducido los plazos de recuperación de la inversión</w:t>
      </w:r>
      <w:r w:rsidR="008B13C2" w:rsidRPr="00F60A5A">
        <w:rPr>
          <w:rFonts w:ascii="Calibri" w:eastAsia="Times New Roman" w:hAnsi="Calibri" w:cs="Calibri"/>
          <w:color w:val="000000" w:themeColor="text1"/>
          <w:shd w:val="clear" w:color="auto" w:fill="FFFFFF"/>
          <w:lang w:eastAsia="es-ES_tradnl"/>
        </w:rPr>
        <w:t xml:space="preserve">. </w:t>
      </w:r>
    </w:p>
    <w:p w14:paraId="1A916741" w14:textId="77777777" w:rsidR="008B13C2" w:rsidRPr="00F60A5A" w:rsidRDefault="008B13C2" w:rsidP="008B13C2">
      <w:pPr>
        <w:spacing w:after="0" w:line="240" w:lineRule="auto"/>
        <w:jc w:val="both"/>
        <w:rPr>
          <w:rFonts w:ascii="Calibri" w:eastAsia="Times New Roman" w:hAnsi="Calibri" w:cs="Calibri"/>
          <w:color w:val="000000" w:themeColor="text1"/>
          <w:shd w:val="clear" w:color="auto" w:fill="FFFFFF"/>
          <w:lang w:eastAsia="es-ES_tradnl"/>
        </w:rPr>
      </w:pPr>
    </w:p>
    <w:p w14:paraId="2C714EAB" w14:textId="132863AE" w:rsidR="00910E67" w:rsidRPr="00F60A5A" w:rsidRDefault="00D87335" w:rsidP="008B13C2">
      <w:pPr>
        <w:spacing w:after="0" w:line="240" w:lineRule="auto"/>
        <w:jc w:val="both"/>
        <w:rPr>
          <w:rFonts w:ascii="Calibri" w:eastAsia="Times New Roman" w:hAnsi="Calibri" w:cs="Calibri"/>
          <w:color w:val="000000" w:themeColor="text1"/>
          <w:spacing w:val="8"/>
          <w:shd w:val="clear" w:color="auto" w:fill="FFFFFF"/>
          <w:lang w:eastAsia="es-ES_tradnl"/>
        </w:rPr>
      </w:pPr>
      <w:r w:rsidRPr="00F60A5A">
        <w:rPr>
          <w:rFonts w:ascii="Calibri" w:eastAsia="Times New Roman" w:hAnsi="Calibri" w:cs="Calibri"/>
          <w:color w:val="000000" w:themeColor="text1"/>
          <w:spacing w:val="8"/>
          <w:shd w:val="clear" w:color="auto" w:fill="FFFFFF"/>
          <w:lang w:eastAsia="es-ES_tradnl"/>
        </w:rPr>
        <w:t>Con l</w:t>
      </w:r>
      <w:r w:rsidR="00910E67" w:rsidRPr="00F60A5A">
        <w:rPr>
          <w:rFonts w:ascii="Calibri" w:eastAsia="Times New Roman" w:hAnsi="Calibri" w:cs="Calibri"/>
          <w:color w:val="000000" w:themeColor="text1"/>
          <w:spacing w:val="8"/>
          <w:shd w:val="clear" w:color="auto" w:fill="FFFFFF"/>
          <w:lang w:eastAsia="es-ES_tradnl"/>
        </w:rPr>
        <w:t>a instalación de las placas solares</w:t>
      </w:r>
      <w:r w:rsidRPr="00F60A5A">
        <w:rPr>
          <w:rFonts w:ascii="Calibri" w:eastAsia="Times New Roman" w:hAnsi="Calibri" w:cs="Calibri"/>
          <w:color w:val="000000" w:themeColor="text1"/>
          <w:spacing w:val="8"/>
          <w:shd w:val="clear" w:color="auto" w:fill="FFFFFF"/>
          <w:lang w:eastAsia="es-ES_tradnl"/>
        </w:rPr>
        <w:t xml:space="preserve"> continua el compromiso de</w:t>
      </w:r>
      <w:r w:rsidR="00910E67" w:rsidRPr="00F60A5A">
        <w:rPr>
          <w:rFonts w:ascii="Calibri" w:eastAsia="Times New Roman" w:hAnsi="Calibri" w:cs="Calibri"/>
          <w:color w:val="000000" w:themeColor="text1"/>
          <w:spacing w:val="8"/>
          <w:shd w:val="clear" w:color="auto" w:fill="FFFFFF"/>
          <w:lang w:eastAsia="es-ES_tradnl"/>
        </w:rPr>
        <w:t xml:space="preserve"> </w:t>
      </w:r>
      <w:proofErr w:type="spellStart"/>
      <w:r w:rsidR="00910E67" w:rsidRPr="00F60A5A">
        <w:rPr>
          <w:rFonts w:ascii="Calibri" w:eastAsia="Times New Roman" w:hAnsi="Calibri" w:cs="Calibri"/>
          <w:color w:val="000000" w:themeColor="text1"/>
          <w:spacing w:val="8"/>
          <w:shd w:val="clear" w:color="auto" w:fill="FFFFFF"/>
          <w:lang w:eastAsia="es-ES_tradnl"/>
        </w:rPr>
        <w:t>Bodem</w:t>
      </w:r>
      <w:proofErr w:type="spellEnd"/>
      <w:r w:rsidR="00910E67" w:rsidRPr="00F60A5A">
        <w:rPr>
          <w:rFonts w:ascii="Calibri" w:eastAsia="Times New Roman" w:hAnsi="Calibri" w:cs="Calibri"/>
          <w:color w:val="000000" w:themeColor="text1"/>
          <w:spacing w:val="8"/>
          <w:shd w:val="clear" w:color="auto" w:fill="FFFFFF"/>
          <w:lang w:eastAsia="es-ES_tradnl"/>
        </w:rPr>
        <w:t xml:space="preserve"> Bodegas </w:t>
      </w:r>
      <w:r w:rsidRPr="00F60A5A">
        <w:rPr>
          <w:rFonts w:ascii="Calibri" w:eastAsia="Times New Roman" w:hAnsi="Calibri" w:cs="Calibri"/>
          <w:color w:val="000000" w:themeColor="text1"/>
          <w:spacing w:val="8"/>
          <w:shd w:val="clear" w:color="auto" w:fill="FFFFFF"/>
          <w:lang w:eastAsia="es-ES_tradnl"/>
        </w:rPr>
        <w:t xml:space="preserve">con el medio ambiente. Además, la bodega </w:t>
      </w:r>
      <w:r w:rsidR="00440B80" w:rsidRPr="00F60A5A">
        <w:rPr>
          <w:rFonts w:ascii="Calibri" w:eastAsia="Times New Roman" w:hAnsi="Calibri" w:cs="Calibri"/>
          <w:color w:val="000000" w:themeColor="text1"/>
          <w:spacing w:val="8"/>
          <w:shd w:val="clear" w:color="auto" w:fill="FFFFFF"/>
          <w:lang w:eastAsia="es-ES_tradnl"/>
        </w:rPr>
        <w:t>cuenta con</w:t>
      </w:r>
      <w:r w:rsidRPr="00F60A5A">
        <w:rPr>
          <w:rFonts w:ascii="Calibri" w:eastAsia="Times New Roman" w:hAnsi="Calibri" w:cs="Calibri"/>
          <w:color w:val="000000" w:themeColor="text1"/>
          <w:spacing w:val="8"/>
          <w:shd w:val="clear" w:color="auto" w:fill="FFFFFF"/>
          <w:lang w:eastAsia="es-ES_tradnl"/>
        </w:rPr>
        <w:t xml:space="preserve"> un pozo de agua propio, siendo 100% autosuficiente. En cuanto a la producción, la bodega utiliza materiales reciclados, como las cajas </w:t>
      </w:r>
      <w:r w:rsidR="00440B80" w:rsidRPr="00F60A5A">
        <w:rPr>
          <w:rFonts w:ascii="Calibri" w:eastAsia="Times New Roman" w:hAnsi="Calibri" w:cs="Calibri"/>
          <w:color w:val="000000" w:themeColor="text1"/>
          <w:spacing w:val="8"/>
          <w:shd w:val="clear" w:color="auto" w:fill="FFFFFF"/>
          <w:lang w:eastAsia="es-ES_tradnl"/>
        </w:rPr>
        <w:t>y</w:t>
      </w:r>
      <w:r w:rsidRPr="00F60A5A">
        <w:rPr>
          <w:rFonts w:ascii="Calibri" w:eastAsia="Times New Roman" w:hAnsi="Calibri" w:cs="Calibri"/>
          <w:color w:val="000000" w:themeColor="text1"/>
          <w:spacing w:val="8"/>
          <w:shd w:val="clear" w:color="auto" w:fill="FFFFFF"/>
          <w:lang w:eastAsia="es-ES_tradnl"/>
        </w:rPr>
        <w:t xml:space="preserve"> las botellas. En este sentido, se ha modificado el peso de la botella de</w:t>
      </w:r>
      <w:r w:rsidR="00F60A5A" w:rsidRPr="00F60A5A">
        <w:rPr>
          <w:rFonts w:ascii="Calibri" w:eastAsia="Times New Roman" w:hAnsi="Calibri" w:cs="Calibri"/>
          <w:color w:val="000000" w:themeColor="text1"/>
          <w:spacing w:val="8"/>
          <w:shd w:val="clear" w:color="auto" w:fill="FFFFFF"/>
          <w:lang w:eastAsia="es-ES_tradnl"/>
        </w:rPr>
        <w:t>l</w:t>
      </w:r>
      <w:r w:rsidRPr="00F60A5A">
        <w:rPr>
          <w:rFonts w:ascii="Calibri" w:eastAsia="Times New Roman" w:hAnsi="Calibri" w:cs="Calibri"/>
          <w:color w:val="000000" w:themeColor="text1"/>
          <w:spacing w:val="8"/>
          <w:shd w:val="clear" w:color="auto" w:fill="FFFFFF"/>
          <w:lang w:eastAsia="es-ES_tradnl"/>
        </w:rPr>
        <w:t xml:space="preserve"> vino</w:t>
      </w:r>
      <w:r w:rsidR="00F60A5A" w:rsidRPr="00F60A5A">
        <w:rPr>
          <w:rFonts w:ascii="Calibri" w:eastAsia="Times New Roman" w:hAnsi="Calibri" w:cs="Calibri"/>
          <w:color w:val="000000" w:themeColor="text1"/>
          <w:spacing w:val="8"/>
          <w:shd w:val="clear" w:color="auto" w:fill="FFFFFF"/>
          <w:lang w:eastAsia="es-ES_tradnl"/>
        </w:rPr>
        <w:t xml:space="preserve"> de</w:t>
      </w:r>
      <w:r w:rsidRPr="00F60A5A">
        <w:rPr>
          <w:rFonts w:ascii="Calibri" w:eastAsia="Times New Roman" w:hAnsi="Calibri" w:cs="Calibri"/>
          <w:color w:val="000000" w:themeColor="text1"/>
          <w:spacing w:val="8"/>
          <w:shd w:val="clear" w:color="auto" w:fill="FFFFFF"/>
          <w:lang w:eastAsia="es-ES_tradnl"/>
        </w:rPr>
        <w:t xml:space="preserve"> Las Margas para que sea más ligera </w:t>
      </w:r>
      <w:r w:rsidR="00446A8B" w:rsidRPr="00F60A5A">
        <w:rPr>
          <w:rFonts w:ascii="Calibri" w:eastAsia="Times New Roman" w:hAnsi="Calibri" w:cs="Calibri"/>
          <w:color w:val="000000" w:themeColor="text1"/>
          <w:spacing w:val="8"/>
          <w:shd w:val="clear" w:color="auto" w:fill="FFFFFF"/>
          <w:lang w:eastAsia="es-ES_tradnl"/>
        </w:rPr>
        <w:t xml:space="preserve">y reducir así su impacto en el medio ambiente. Tampoco </w:t>
      </w:r>
      <w:r w:rsidR="00F60A5A" w:rsidRPr="00F60A5A">
        <w:rPr>
          <w:rFonts w:ascii="Calibri" w:eastAsia="Times New Roman" w:hAnsi="Calibri" w:cs="Calibri"/>
          <w:color w:val="000000" w:themeColor="text1"/>
          <w:spacing w:val="8"/>
          <w:shd w:val="clear" w:color="auto" w:fill="FFFFFF"/>
          <w:lang w:eastAsia="es-ES_tradnl"/>
        </w:rPr>
        <w:t>se trabaja con</w:t>
      </w:r>
      <w:r w:rsidR="00446A8B" w:rsidRPr="00F60A5A">
        <w:rPr>
          <w:rFonts w:ascii="Calibri" w:eastAsia="Times New Roman" w:hAnsi="Calibri" w:cs="Calibri"/>
          <w:color w:val="000000" w:themeColor="text1"/>
          <w:spacing w:val="8"/>
          <w:shd w:val="clear" w:color="auto" w:fill="FFFFFF"/>
          <w:lang w:eastAsia="es-ES_tradnl"/>
        </w:rPr>
        <w:t xml:space="preserve"> cápsulas de plomo ni de estaño. Asimismo, las tintas que se utilizan en las etiquetas de </w:t>
      </w:r>
      <w:r w:rsidR="00293537">
        <w:rPr>
          <w:rFonts w:ascii="Calibri" w:eastAsia="Times New Roman" w:hAnsi="Calibri" w:cs="Calibri"/>
          <w:color w:val="000000" w:themeColor="text1"/>
          <w:spacing w:val="8"/>
          <w:shd w:val="clear" w:color="auto" w:fill="FFFFFF"/>
          <w:lang w:eastAsia="es-ES_tradnl"/>
        </w:rPr>
        <w:t>las</w:t>
      </w:r>
      <w:r w:rsidR="00446A8B" w:rsidRPr="00F60A5A">
        <w:rPr>
          <w:rFonts w:ascii="Calibri" w:eastAsia="Times New Roman" w:hAnsi="Calibri" w:cs="Calibri"/>
          <w:color w:val="000000" w:themeColor="text1"/>
          <w:spacing w:val="8"/>
          <w:shd w:val="clear" w:color="auto" w:fill="FFFFFF"/>
          <w:lang w:eastAsia="es-ES_tradnl"/>
        </w:rPr>
        <w:t xml:space="preserve"> botellas </w:t>
      </w:r>
      <w:r w:rsidR="00440B80" w:rsidRPr="00F60A5A">
        <w:rPr>
          <w:rFonts w:ascii="Calibri" w:eastAsia="Times New Roman" w:hAnsi="Calibri" w:cs="Calibri"/>
          <w:color w:val="000000" w:themeColor="text1"/>
          <w:spacing w:val="8"/>
          <w:shd w:val="clear" w:color="auto" w:fill="FFFFFF"/>
          <w:lang w:eastAsia="es-ES_tradnl"/>
        </w:rPr>
        <w:t xml:space="preserve">no contienen materiales cancerígenos, </w:t>
      </w:r>
      <w:proofErr w:type="spellStart"/>
      <w:r w:rsidR="00440B80" w:rsidRPr="00F60A5A">
        <w:rPr>
          <w:rFonts w:ascii="Calibri" w:eastAsia="Times New Roman" w:hAnsi="Calibri" w:cs="Calibri"/>
          <w:color w:val="000000" w:themeColor="text1"/>
          <w:spacing w:val="8"/>
          <w:shd w:val="clear" w:color="auto" w:fill="FFFFFF"/>
          <w:lang w:eastAsia="es-ES_tradnl"/>
        </w:rPr>
        <w:t>mutagénicos</w:t>
      </w:r>
      <w:proofErr w:type="spellEnd"/>
      <w:r w:rsidR="00440B80" w:rsidRPr="00F60A5A">
        <w:rPr>
          <w:rFonts w:ascii="Calibri" w:eastAsia="Times New Roman" w:hAnsi="Calibri" w:cs="Calibri"/>
          <w:color w:val="000000" w:themeColor="text1"/>
          <w:spacing w:val="8"/>
          <w:shd w:val="clear" w:color="auto" w:fill="FFFFFF"/>
          <w:lang w:eastAsia="es-ES_tradnl"/>
        </w:rPr>
        <w:t xml:space="preserve"> o tóxicos. </w:t>
      </w:r>
    </w:p>
    <w:p w14:paraId="5509F1D6" w14:textId="798F8B76" w:rsidR="008B13C2" w:rsidRPr="00F60A5A" w:rsidRDefault="008B13C2" w:rsidP="008B13C2">
      <w:pPr>
        <w:spacing w:after="0" w:line="240" w:lineRule="auto"/>
        <w:jc w:val="both"/>
        <w:rPr>
          <w:rFonts w:ascii="Calibri" w:eastAsia="Times New Roman" w:hAnsi="Calibri" w:cs="Calibri"/>
          <w:color w:val="000000" w:themeColor="text1"/>
          <w:spacing w:val="8"/>
          <w:shd w:val="clear" w:color="auto" w:fill="FFFFFF"/>
          <w:lang w:eastAsia="es-ES_tradnl"/>
        </w:rPr>
      </w:pPr>
    </w:p>
    <w:p w14:paraId="299729D1" w14:textId="272BFCE9" w:rsidR="00F60A5A" w:rsidRPr="00F60A5A" w:rsidRDefault="008B13C2" w:rsidP="00F60A5A">
      <w:pPr>
        <w:pStyle w:val="p1"/>
        <w:spacing w:before="0" w:beforeAutospacing="0" w:after="225" w:afterAutospacing="0"/>
        <w:jc w:val="both"/>
        <w:rPr>
          <w:rFonts w:ascii="Calibri" w:hAnsi="Calibri" w:cs="Calibri"/>
          <w:color w:val="000000" w:themeColor="text1"/>
          <w:sz w:val="22"/>
          <w:szCs w:val="22"/>
        </w:rPr>
      </w:pPr>
      <w:proofErr w:type="spellStart"/>
      <w:r w:rsidRPr="00F60A5A">
        <w:rPr>
          <w:rFonts w:ascii="Calibri" w:hAnsi="Calibri" w:cs="Calibri"/>
          <w:color w:val="000000" w:themeColor="text1"/>
          <w:sz w:val="22"/>
          <w:szCs w:val="22"/>
        </w:rPr>
        <w:t>Bodem</w:t>
      </w:r>
      <w:proofErr w:type="spellEnd"/>
      <w:r w:rsidRPr="00F60A5A">
        <w:rPr>
          <w:rFonts w:ascii="Calibri" w:hAnsi="Calibri" w:cs="Calibri"/>
          <w:color w:val="000000" w:themeColor="text1"/>
          <w:sz w:val="22"/>
          <w:szCs w:val="22"/>
        </w:rPr>
        <w:t xml:space="preserve"> Bodegas apoya la sostenibilidad, el medio ambiente y las medidas para frenar el cambio climática. La bodega no entiende su actividad diaria sin pensar en el ecosistema, considerando la sostenibilidad una filosofía del trabajo. Para que tengamos un buen futuro, tenemos que pensar en el presente y, sobre todo, en el medio ambiente.</w:t>
      </w:r>
    </w:p>
    <w:p w14:paraId="71E30D75" w14:textId="77777777" w:rsidR="00402AC3" w:rsidRDefault="00402AC3">
      <w:pPr>
        <w:jc w:val="both"/>
        <w:rPr>
          <w:rFonts w:ascii="Calibri" w:hAnsi="Calibri"/>
          <w:b/>
          <w:sz w:val="20"/>
          <w:szCs w:val="20"/>
        </w:rPr>
      </w:pPr>
    </w:p>
    <w:sectPr w:rsidR="00402AC3">
      <w:headerReference w:type="default" r:id="rId7"/>
      <w:footerReference w:type="default" r:id="rId8"/>
      <w:pgSz w:w="11906" w:h="16838"/>
      <w:pgMar w:top="294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6ADF8" w14:textId="77777777" w:rsidR="00C87BB4" w:rsidRDefault="00C87BB4">
      <w:r>
        <w:separator/>
      </w:r>
    </w:p>
  </w:endnote>
  <w:endnote w:type="continuationSeparator" w:id="0">
    <w:p w14:paraId="4F55C17E" w14:textId="77777777" w:rsidR="00C87BB4" w:rsidRDefault="00C8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Bariol Regula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3BDF" w14:textId="77777777" w:rsidR="00402AC3" w:rsidRDefault="002D6D87">
    <w:pPr>
      <w:pStyle w:val="Piedepgina"/>
    </w:pPr>
    <w:r>
      <w:rPr>
        <w:noProof/>
      </w:rPr>
      <mc:AlternateContent>
        <mc:Choice Requires="wps">
          <w:drawing>
            <wp:anchor distT="45720" distB="45720" distL="114300" distR="114300" simplePos="0" relativeHeight="251658241" behindDoc="0" locked="0" layoutInCell="1" allowOverlap="1" wp14:anchorId="5D3CA1D3" wp14:editId="7A18FB68">
              <wp:simplePos x="0" y="0"/>
              <wp:positionH relativeFrom="column">
                <wp:posOffset>-389890</wp:posOffset>
              </wp:positionH>
              <wp:positionV relativeFrom="paragraph">
                <wp:posOffset>-187960</wp:posOffset>
              </wp:positionV>
              <wp:extent cx="6185535" cy="519430"/>
              <wp:effectExtent l="0" t="0" r="0" b="1270"/>
              <wp:wrapSquare wrapText="bothSides"/>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19430"/>
                      </a:xfrm>
                      <a:prstGeom prst="rect">
                        <a:avLst/>
                      </a:prstGeom>
                      <a:solidFill>
                        <a:srgbClr val="FFFFFF"/>
                      </a:solidFill>
                      <a:ln>
                        <a:noFill/>
                      </a:ln>
                    </wps:spPr>
                    <wps:txbx>
                      <w:txbxContent>
                        <w:p w14:paraId="12234C9C" w14:textId="77777777" w:rsidR="00402AC3" w:rsidRDefault="002D6D87">
                          <w:pPr>
                            <w:pStyle w:val="Piedepgina"/>
                            <w:jc w:val="center"/>
                            <w:rPr>
                              <w:rFonts w:ascii="Calibri" w:hAnsi="Calibri"/>
                              <w:color w:val="A6A6A6"/>
                              <w:sz w:val="20"/>
                              <w:szCs w:val="20"/>
                            </w:rPr>
                          </w:pPr>
                          <w:r>
                            <w:rPr>
                              <w:rFonts w:ascii="Calibri" w:hAnsi="Calibri"/>
                              <w:color w:val="A6A6A6"/>
                              <w:sz w:val="20"/>
                              <w:szCs w:val="20"/>
                            </w:rPr>
                            <w:t xml:space="preserve">AXIAL VINOS S.L.  Carretera Z-V-1201 km 0,3, </w:t>
                          </w:r>
                          <w:proofErr w:type="spellStart"/>
                          <w:r>
                            <w:rPr>
                              <w:rFonts w:ascii="Calibri" w:hAnsi="Calibri"/>
                              <w:color w:val="A6A6A6"/>
                              <w:sz w:val="20"/>
                              <w:szCs w:val="20"/>
                            </w:rPr>
                            <w:t>Almonacid</w:t>
                          </w:r>
                          <w:proofErr w:type="spellEnd"/>
                          <w:r>
                            <w:rPr>
                              <w:rFonts w:ascii="Calibri" w:hAnsi="Calibri"/>
                              <w:color w:val="A6A6A6"/>
                              <w:sz w:val="20"/>
                              <w:szCs w:val="20"/>
                            </w:rPr>
                            <w:t xml:space="preserve"> de la Sierra, Zaragoza (España) </w:t>
                          </w:r>
                        </w:p>
                        <w:p w14:paraId="6F3EB889" w14:textId="77777777" w:rsidR="00402AC3" w:rsidRDefault="002D6D87">
                          <w:pPr>
                            <w:pStyle w:val="Piedepgina"/>
                            <w:jc w:val="center"/>
                            <w:rPr>
                              <w:rFonts w:ascii="Calibri" w:hAnsi="Calibri"/>
                              <w:color w:val="A6A6A6"/>
                              <w:sz w:val="20"/>
                              <w:szCs w:val="20"/>
                            </w:rPr>
                          </w:pPr>
                          <w:r>
                            <w:rPr>
                              <w:rFonts w:ascii="Calibri" w:hAnsi="Calibri"/>
                              <w:color w:val="A6A6A6"/>
                              <w:sz w:val="20"/>
                              <w:szCs w:val="20"/>
                            </w:rPr>
                            <w:t xml:space="preserve">Tel.: +34 976 780 136 - Fax: +34 976 303 </w:t>
                          </w:r>
                          <w:proofErr w:type="gramStart"/>
                          <w:r>
                            <w:rPr>
                              <w:rFonts w:ascii="Calibri" w:hAnsi="Calibri"/>
                              <w:color w:val="A6A6A6"/>
                              <w:sz w:val="20"/>
                              <w:szCs w:val="20"/>
                            </w:rPr>
                            <w:t>035  |</w:t>
                          </w:r>
                          <w:proofErr w:type="gramEnd"/>
                          <w:r>
                            <w:rPr>
                              <w:rFonts w:ascii="Calibri" w:hAnsi="Calibri"/>
                              <w:color w:val="A6A6A6"/>
                              <w:sz w:val="20"/>
                              <w:szCs w:val="20"/>
                            </w:rPr>
                            <w:t xml:space="preserve">  www.axialvinos.com - info@axialvinos.com | CIF: ES B22221956</w:t>
                          </w:r>
                        </w:p>
                        <w:p w14:paraId="543A64FE" w14:textId="77777777" w:rsidR="00402AC3" w:rsidRDefault="00402AC3">
                          <w:pPr>
                            <w:pStyle w:val="Piedepgina"/>
                            <w:jc w:val="center"/>
                            <w:rPr>
                              <w:sz w:val="18"/>
                              <w:szCs w:val="18"/>
                            </w:rPr>
                          </w:pPr>
                        </w:p>
                        <w:p w14:paraId="5F413C9D" w14:textId="77777777" w:rsidR="00402AC3" w:rsidRDefault="00402AC3"/>
                      </w:txbxContent>
                    </wps:txbx>
                    <wps:bodyPr wrap="square">
                      <a:noAutofit/>
                    </wps:bodyPr>
                  </wps:wsp>
                </a:graphicData>
              </a:graphic>
              <wp14:sizeRelV relativeFrom="margin">
                <wp14:pctHeight>0</wp14:pctHeight>
              </wp14:sizeRelV>
            </wp:anchor>
          </w:drawing>
        </mc:Choice>
        <mc:Fallback>
          <w:pict>
            <v:rect w14:anchorId="5D3CA1D3" id="Rectángulo 3" o:spid="_x0000_s1027" style="position:absolute;margin-left:-30.7pt;margin-top:-14.8pt;width:487.05pt;height:40.9pt;z-index:251658241;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" stroked="f">
              <v:textbox>
                <w:txbxContent>
                  <w:p w14:paraId="12234C9C" w14:textId="77777777" w:rsidR="00402AC3" w:rsidRDefault="002D6D87">
                    <w:pPr>
                      <w:pStyle w:val="Piedepgina"/>
                      <w:jc w:val="center"/>
                      <w:rPr>
                        <w:rFonts w:ascii="Calibri" w:hAnsi="Calibri"/>
                        <w:color w:val="A6A6A6"/>
                        <w:sz w:val="20"/>
                        <w:szCs w:val="20"/>
                      </w:rPr>
                    </w:pPr>
                    <w:r>
                      <w:rPr>
                        <w:rFonts w:ascii="Calibri" w:hAnsi="Calibri"/>
                        <w:color w:val="A6A6A6"/>
                        <w:sz w:val="20"/>
                        <w:szCs w:val="20"/>
                      </w:rPr>
                      <w:t xml:space="preserve">AXIAL VINOS S.L.  Carretera Z-V-1201 km 0,3, </w:t>
                    </w:r>
                    <w:proofErr w:type="spellStart"/>
                    <w:r>
                      <w:rPr>
                        <w:rFonts w:ascii="Calibri" w:hAnsi="Calibri"/>
                        <w:color w:val="A6A6A6"/>
                        <w:sz w:val="20"/>
                        <w:szCs w:val="20"/>
                      </w:rPr>
                      <w:t>Almonacid</w:t>
                    </w:r>
                    <w:proofErr w:type="spellEnd"/>
                    <w:r>
                      <w:rPr>
                        <w:rFonts w:ascii="Calibri" w:hAnsi="Calibri"/>
                        <w:color w:val="A6A6A6"/>
                        <w:sz w:val="20"/>
                        <w:szCs w:val="20"/>
                      </w:rPr>
                      <w:t xml:space="preserve"> de la Sierra, Zaragoza (España) </w:t>
                    </w:r>
                  </w:p>
                  <w:p w14:paraId="6F3EB889" w14:textId="77777777" w:rsidR="00402AC3" w:rsidRDefault="002D6D87">
                    <w:pPr>
                      <w:pStyle w:val="Piedepgina"/>
                      <w:jc w:val="center"/>
                      <w:rPr>
                        <w:rFonts w:ascii="Calibri" w:hAnsi="Calibri"/>
                        <w:color w:val="A6A6A6"/>
                        <w:sz w:val="20"/>
                        <w:szCs w:val="20"/>
                      </w:rPr>
                    </w:pPr>
                    <w:r>
                      <w:rPr>
                        <w:rFonts w:ascii="Calibri" w:hAnsi="Calibri"/>
                        <w:color w:val="A6A6A6"/>
                        <w:sz w:val="20"/>
                        <w:szCs w:val="20"/>
                      </w:rPr>
                      <w:t>Tel.: +34 976 780 136 - Fax: +34 976 303 035  |  www.axialvinos.com - info@axialvinos.com | CIF: ES B22221956</w:t>
                    </w:r>
                  </w:p>
                  <w:p w14:paraId="543A64FE" w14:textId="77777777" w:rsidR="00402AC3" w:rsidRDefault="00402AC3">
                    <w:pPr>
                      <w:pStyle w:val="Piedepgina"/>
                      <w:jc w:val="center"/>
                      <w:rPr>
                        <w:sz w:val="18"/>
                        <w:szCs w:val="18"/>
                      </w:rPr>
                    </w:pPr>
                  </w:p>
                  <w:p w14:paraId="5F413C9D" w14:textId="77777777" w:rsidR="00402AC3" w:rsidRDefault="00402AC3"/>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A08F" w14:textId="77777777" w:rsidR="00C87BB4" w:rsidRDefault="00C87BB4">
      <w:r>
        <w:separator/>
      </w:r>
    </w:p>
  </w:footnote>
  <w:footnote w:type="continuationSeparator" w:id="0">
    <w:p w14:paraId="4C8FC233" w14:textId="77777777" w:rsidR="00C87BB4" w:rsidRDefault="00C8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8DD6" w14:textId="77777777" w:rsidR="00402AC3" w:rsidRDefault="002D6D87">
    <w:pPr>
      <w:pStyle w:val="Encabezado"/>
      <w:jc w:val="right"/>
      <w:rPr>
        <w:rFonts w:ascii="Bariol Regular" w:hAnsi="Bariol Regular"/>
        <w:b/>
        <w:color w:val="808080"/>
        <w:sz w:val="18"/>
        <w:szCs w:val="18"/>
      </w:rPr>
    </w:pPr>
    <w:r>
      <w:rPr>
        <w:noProof/>
      </w:rPr>
      <w:drawing>
        <wp:anchor distT="0" distB="0" distL="114300" distR="114300" simplePos="0" relativeHeight="251658242" behindDoc="0" locked="0" layoutInCell="1" allowOverlap="1" wp14:anchorId="2CCE7D39" wp14:editId="08A6B0DA">
          <wp:simplePos x="0" y="0"/>
          <wp:positionH relativeFrom="column">
            <wp:posOffset>-299084</wp:posOffset>
          </wp:positionH>
          <wp:positionV relativeFrom="paragraph">
            <wp:posOffset>133350</wp:posOffset>
          </wp:positionV>
          <wp:extent cx="1971675" cy="619125"/>
          <wp:effectExtent l="0" t="0" r="0" b="0"/>
          <wp:wrapTight wrapText="bothSides">
            <wp:wrapPolygon edited="1">
              <wp:start x="-104" y="0"/>
              <wp:lineTo x="-104" y="21268"/>
              <wp:lineTo x="21600" y="21268"/>
              <wp:lineTo x="21600" y="0"/>
              <wp:lineTo x="-104"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1971675" cy="619125"/>
                  </a:xfrm>
                  <a:prstGeom prst="rect">
                    <a:avLst/>
                  </a:prstGeom>
                  <a:noFill/>
                  <a:ln>
                    <a:noFill/>
                  </a:ln>
                </pic:spPr>
              </pic:pic>
            </a:graphicData>
          </a:graphic>
        </wp:anchor>
      </w:drawing>
    </w:r>
    <w:r>
      <w:rPr>
        <w:noProof/>
      </w:rPr>
      <mc:AlternateContent>
        <mc:Choice Requires="wps">
          <w:drawing>
            <wp:anchor distT="45720" distB="45720" distL="114300" distR="114300" simplePos="0" relativeHeight="524288" behindDoc="0" locked="0" layoutInCell="1" allowOverlap="1" wp14:anchorId="7DDB570F" wp14:editId="62A7DFAC">
              <wp:simplePos x="0" y="0"/>
              <wp:positionH relativeFrom="column">
                <wp:posOffset>2720340</wp:posOffset>
              </wp:positionH>
              <wp:positionV relativeFrom="paragraph">
                <wp:posOffset>179070</wp:posOffset>
              </wp:positionV>
              <wp:extent cx="2752090" cy="399415"/>
              <wp:effectExtent l="0" t="0" r="0" b="0"/>
              <wp:wrapSquare wrapText="bothSides"/>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090" cy="399415"/>
                      </a:xfrm>
                      <a:prstGeom prst="rect">
                        <a:avLst/>
                      </a:prstGeom>
                      <a:solidFill>
                        <a:srgbClr val="FFFFFF"/>
                      </a:solidFill>
                      <a:ln>
                        <a:noFill/>
                      </a:ln>
                    </wps:spPr>
                    <wps:txbx>
                      <w:txbxContent>
                        <w:p w14:paraId="2B71CA3B" w14:textId="77777777" w:rsidR="00402AC3" w:rsidRDefault="002D6D87" w:rsidP="001C4CE6">
                          <w:pPr>
                            <w:pStyle w:val="Encabezado"/>
                            <w:jc w:val="right"/>
                            <w:rPr>
                              <w:rFonts w:ascii="Calibri" w:hAnsi="Calibri"/>
                              <w:color w:val="7F7F7F"/>
                              <w:sz w:val="22"/>
                              <w:szCs w:val="22"/>
                            </w:rPr>
                          </w:pPr>
                          <w:r>
                            <w:rPr>
                              <w:rFonts w:ascii="Calibri" w:hAnsi="Calibri"/>
                              <w:b/>
                              <w:color w:val="808080"/>
                              <w:sz w:val="22"/>
                              <w:szCs w:val="22"/>
                            </w:rPr>
                            <w:t>AXIAL VINOS</w:t>
                          </w:r>
                          <w:r>
                            <w:rPr>
                              <w:rFonts w:ascii="Calibri" w:hAnsi="Calibri"/>
                              <w:color w:val="808080"/>
                              <w:sz w:val="22"/>
                              <w:szCs w:val="22"/>
                            </w:rPr>
                            <w:t xml:space="preserve"> </w:t>
                          </w:r>
                          <w:r w:rsidR="001C4CE6">
                            <w:rPr>
                              <w:rFonts w:ascii="Calibri" w:hAnsi="Calibri"/>
                              <w:color w:val="7F7F7F"/>
                              <w:sz w:val="22"/>
                              <w:szCs w:val="22"/>
                            </w:rPr>
                            <w:t>MARKETING</w:t>
                          </w:r>
                        </w:p>
                        <w:p w14:paraId="4768003E" w14:textId="3297BE14" w:rsidR="001C4CE6" w:rsidRPr="001C4CE6" w:rsidRDefault="004F41E1" w:rsidP="001C4CE6">
                          <w:pPr>
                            <w:pStyle w:val="Encabezado"/>
                            <w:jc w:val="right"/>
                            <w:rPr>
                              <w:rFonts w:ascii="Calibri" w:hAnsi="Calibri"/>
                              <w:color w:val="7F7F7F"/>
                              <w:sz w:val="22"/>
                              <w:szCs w:val="22"/>
                            </w:rPr>
                          </w:pPr>
                          <w:r>
                            <w:rPr>
                              <w:rFonts w:ascii="Calibri" w:hAnsi="Calibri"/>
                              <w:color w:val="7F7F7F"/>
                              <w:sz w:val="22"/>
                              <w:szCs w:val="22"/>
                            </w:rPr>
                            <w:t>Blog-placas solares</w:t>
                          </w:r>
                        </w:p>
                      </w:txbxContent>
                    </wps:txbx>
                    <wps:bodyPr wrap="square"/>
                  </wps:wsp>
                </a:graphicData>
              </a:graphic>
            </wp:anchor>
          </w:drawing>
        </mc:Choice>
        <mc:Fallback>
          <w:pict>
            <v:rect w14:anchorId="7DDB570F" id="Rectángulo 2" o:spid="_x0000_s1026" style="position:absolute;left:0;text-align:left;margin-left:214.2pt;margin-top:14.1pt;width:216.7pt;height:31.45pt;z-index:524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" stroked="f">
              <v:textbox>
                <w:txbxContent>
                  <w:p w14:paraId="2B71CA3B" w14:textId="77777777" w:rsidR="00402AC3" w:rsidRDefault="002D6D87" w:rsidP="001C4CE6">
                    <w:pPr>
                      <w:pStyle w:val="Encabezado"/>
                      <w:jc w:val="right"/>
                      <w:rPr>
                        <w:rFonts w:ascii="Calibri" w:hAnsi="Calibri"/>
                        <w:color w:val="7F7F7F"/>
                        <w:sz w:val="22"/>
                        <w:szCs w:val="22"/>
                      </w:rPr>
                    </w:pPr>
                    <w:r>
                      <w:rPr>
                        <w:rFonts w:ascii="Calibri" w:hAnsi="Calibri"/>
                        <w:b/>
                        <w:color w:val="808080"/>
                        <w:sz w:val="22"/>
                        <w:szCs w:val="22"/>
                      </w:rPr>
                      <w:t>AXIAL VINOS</w:t>
                    </w:r>
                    <w:r>
                      <w:rPr>
                        <w:rFonts w:ascii="Calibri" w:hAnsi="Calibri"/>
                        <w:color w:val="808080"/>
                        <w:sz w:val="22"/>
                        <w:szCs w:val="22"/>
                      </w:rPr>
                      <w:t xml:space="preserve"> </w:t>
                    </w:r>
                    <w:r w:rsidR="001C4CE6">
                      <w:rPr>
                        <w:rFonts w:ascii="Calibri" w:hAnsi="Calibri"/>
                        <w:color w:val="7F7F7F"/>
                        <w:sz w:val="22"/>
                        <w:szCs w:val="22"/>
                      </w:rPr>
                      <w:t>MARKETING</w:t>
                    </w:r>
                  </w:p>
                  <w:p w14:paraId="4768003E" w14:textId="3297BE14" w:rsidR="001C4CE6" w:rsidRPr="001C4CE6" w:rsidRDefault="004F41E1" w:rsidP="001C4CE6">
                    <w:pPr>
                      <w:pStyle w:val="Encabezado"/>
                      <w:jc w:val="right"/>
                      <w:rPr>
                        <w:rFonts w:ascii="Calibri" w:hAnsi="Calibri"/>
                        <w:color w:val="7F7F7F"/>
                        <w:sz w:val="22"/>
                        <w:szCs w:val="22"/>
                      </w:rPr>
                    </w:pPr>
                    <w:r>
                      <w:rPr>
                        <w:rFonts w:ascii="Calibri" w:hAnsi="Calibri"/>
                        <w:color w:val="7F7F7F"/>
                        <w:sz w:val="22"/>
                        <w:szCs w:val="22"/>
                      </w:rPr>
                      <w:t>Blog-placas solares</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371D3"/>
    <w:multiLevelType w:val="hybridMultilevel"/>
    <w:tmpl w:val="EF308890"/>
    <w:lvl w:ilvl="0" w:tplc="830242DC">
      <w:start w:val="1"/>
      <w:numFmt w:val="decimal"/>
      <w:lvlText w:val="%1."/>
      <w:lvlJc w:val="left"/>
      <w:pPr>
        <w:tabs>
          <w:tab w:val="num" w:pos="720"/>
        </w:tabs>
        <w:ind w:left="720" w:hanging="360"/>
      </w:pPr>
    </w:lvl>
    <w:lvl w:ilvl="1" w:tplc="7A4415A8">
      <w:start w:val="1"/>
      <w:numFmt w:val="lowerLetter"/>
      <w:lvlText w:val="%2."/>
      <w:lvlJc w:val="left"/>
      <w:pPr>
        <w:tabs>
          <w:tab w:val="num" w:pos="1440"/>
        </w:tabs>
        <w:ind w:left="1440" w:hanging="360"/>
      </w:pPr>
    </w:lvl>
    <w:lvl w:ilvl="2" w:tplc="284C45C4">
      <w:start w:val="1"/>
      <w:numFmt w:val="lowerRoman"/>
      <w:lvlText w:val="%3."/>
      <w:lvlJc w:val="right"/>
      <w:pPr>
        <w:tabs>
          <w:tab w:val="num" w:pos="2160"/>
        </w:tabs>
        <w:ind w:left="2160" w:hanging="180"/>
      </w:pPr>
    </w:lvl>
    <w:lvl w:ilvl="3" w:tplc="C67ACFD0">
      <w:start w:val="1"/>
      <w:numFmt w:val="decimal"/>
      <w:lvlText w:val="%4."/>
      <w:lvlJc w:val="left"/>
      <w:pPr>
        <w:tabs>
          <w:tab w:val="num" w:pos="2880"/>
        </w:tabs>
        <w:ind w:left="2880" w:hanging="360"/>
      </w:pPr>
    </w:lvl>
    <w:lvl w:ilvl="4" w:tplc="1940ED4E">
      <w:start w:val="1"/>
      <w:numFmt w:val="lowerLetter"/>
      <w:lvlText w:val="%5."/>
      <w:lvlJc w:val="left"/>
      <w:pPr>
        <w:tabs>
          <w:tab w:val="num" w:pos="3600"/>
        </w:tabs>
        <w:ind w:left="3600" w:hanging="360"/>
      </w:pPr>
    </w:lvl>
    <w:lvl w:ilvl="5" w:tplc="5F524E7C">
      <w:start w:val="1"/>
      <w:numFmt w:val="lowerRoman"/>
      <w:lvlText w:val="%6."/>
      <w:lvlJc w:val="right"/>
      <w:pPr>
        <w:tabs>
          <w:tab w:val="num" w:pos="4320"/>
        </w:tabs>
        <w:ind w:left="4320" w:hanging="180"/>
      </w:pPr>
    </w:lvl>
    <w:lvl w:ilvl="6" w:tplc="82BCD116">
      <w:start w:val="1"/>
      <w:numFmt w:val="decimal"/>
      <w:lvlText w:val="%7."/>
      <w:lvlJc w:val="left"/>
      <w:pPr>
        <w:tabs>
          <w:tab w:val="num" w:pos="5040"/>
        </w:tabs>
        <w:ind w:left="5040" w:hanging="360"/>
      </w:pPr>
    </w:lvl>
    <w:lvl w:ilvl="7" w:tplc="ED4AD244">
      <w:start w:val="1"/>
      <w:numFmt w:val="lowerLetter"/>
      <w:lvlText w:val="%8."/>
      <w:lvlJc w:val="left"/>
      <w:pPr>
        <w:tabs>
          <w:tab w:val="num" w:pos="5760"/>
        </w:tabs>
        <w:ind w:left="5760" w:hanging="360"/>
      </w:pPr>
    </w:lvl>
    <w:lvl w:ilvl="8" w:tplc="27AECC10">
      <w:start w:val="1"/>
      <w:numFmt w:val="lowerRoman"/>
      <w:lvlText w:val="%9."/>
      <w:lvlJc w:val="right"/>
      <w:pPr>
        <w:tabs>
          <w:tab w:val="num" w:pos="6480"/>
        </w:tabs>
        <w:ind w:left="6480" w:hanging="180"/>
      </w:pPr>
    </w:lvl>
  </w:abstractNum>
  <w:abstractNum w:abstractNumId="1" w15:restartNumberingAfterBreak="0">
    <w:nsid w:val="2721623B"/>
    <w:multiLevelType w:val="hybridMultilevel"/>
    <w:tmpl w:val="8E76DA6C"/>
    <w:lvl w:ilvl="0" w:tplc="11DA1980">
      <w:start w:val="1"/>
      <w:numFmt w:val="decimal"/>
      <w:lvlText w:val="%1."/>
      <w:lvlJc w:val="left"/>
      <w:pPr>
        <w:tabs>
          <w:tab w:val="num" w:pos="720"/>
        </w:tabs>
        <w:ind w:left="720" w:hanging="360"/>
      </w:pPr>
    </w:lvl>
    <w:lvl w:ilvl="1" w:tplc="9A6C947E">
      <w:start w:val="1"/>
      <w:numFmt w:val="lowerLetter"/>
      <w:lvlText w:val="%2."/>
      <w:lvlJc w:val="left"/>
      <w:pPr>
        <w:tabs>
          <w:tab w:val="num" w:pos="1440"/>
        </w:tabs>
        <w:ind w:left="1440" w:hanging="360"/>
      </w:pPr>
    </w:lvl>
    <w:lvl w:ilvl="2" w:tplc="253254FE">
      <w:start w:val="1"/>
      <w:numFmt w:val="lowerRoman"/>
      <w:lvlText w:val="%3."/>
      <w:lvlJc w:val="right"/>
      <w:pPr>
        <w:tabs>
          <w:tab w:val="num" w:pos="2160"/>
        </w:tabs>
        <w:ind w:left="2160" w:hanging="180"/>
      </w:pPr>
    </w:lvl>
    <w:lvl w:ilvl="3" w:tplc="ECC01688">
      <w:start w:val="1"/>
      <w:numFmt w:val="decimal"/>
      <w:lvlText w:val="%4."/>
      <w:lvlJc w:val="left"/>
      <w:pPr>
        <w:tabs>
          <w:tab w:val="num" w:pos="2880"/>
        </w:tabs>
        <w:ind w:left="2880" w:hanging="360"/>
      </w:pPr>
    </w:lvl>
    <w:lvl w:ilvl="4" w:tplc="A70AB788">
      <w:start w:val="1"/>
      <w:numFmt w:val="lowerLetter"/>
      <w:lvlText w:val="%5."/>
      <w:lvlJc w:val="left"/>
      <w:pPr>
        <w:tabs>
          <w:tab w:val="num" w:pos="3600"/>
        </w:tabs>
        <w:ind w:left="3600" w:hanging="360"/>
      </w:pPr>
    </w:lvl>
    <w:lvl w:ilvl="5" w:tplc="74740728">
      <w:start w:val="1"/>
      <w:numFmt w:val="lowerRoman"/>
      <w:lvlText w:val="%6."/>
      <w:lvlJc w:val="right"/>
      <w:pPr>
        <w:tabs>
          <w:tab w:val="num" w:pos="4320"/>
        </w:tabs>
        <w:ind w:left="4320" w:hanging="180"/>
      </w:pPr>
    </w:lvl>
    <w:lvl w:ilvl="6" w:tplc="EF867182">
      <w:start w:val="1"/>
      <w:numFmt w:val="decimal"/>
      <w:lvlText w:val="%7."/>
      <w:lvlJc w:val="left"/>
      <w:pPr>
        <w:tabs>
          <w:tab w:val="num" w:pos="5040"/>
        </w:tabs>
        <w:ind w:left="5040" w:hanging="360"/>
      </w:pPr>
    </w:lvl>
    <w:lvl w:ilvl="7" w:tplc="EE806D4E">
      <w:start w:val="1"/>
      <w:numFmt w:val="lowerLetter"/>
      <w:lvlText w:val="%8."/>
      <w:lvlJc w:val="left"/>
      <w:pPr>
        <w:tabs>
          <w:tab w:val="num" w:pos="5760"/>
        </w:tabs>
        <w:ind w:left="5760" w:hanging="360"/>
      </w:pPr>
    </w:lvl>
    <w:lvl w:ilvl="8" w:tplc="BEC4EDAC">
      <w:start w:val="1"/>
      <w:numFmt w:val="lowerRoman"/>
      <w:lvlText w:val="%9."/>
      <w:lvlJc w:val="right"/>
      <w:pPr>
        <w:tabs>
          <w:tab w:val="num" w:pos="6480"/>
        </w:tabs>
        <w:ind w:left="6480" w:hanging="180"/>
      </w:pPr>
    </w:lvl>
  </w:abstractNum>
  <w:abstractNum w:abstractNumId="2" w15:restartNumberingAfterBreak="0">
    <w:nsid w:val="3E435B79"/>
    <w:multiLevelType w:val="hybridMultilevel"/>
    <w:tmpl w:val="E39EC4CE"/>
    <w:lvl w:ilvl="0" w:tplc="A05EE178">
      <w:start w:val="1"/>
      <w:numFmt w:val="decimal"/>
      <w:lvlText w:val="%1."/>
      <w:lvlJc w:val="left"/>
      <w:pPr>
        <w:tabs>
          <w:tab w:val="num" w:pos="720"/>
        </w:tabs>
        <w:ind w:left="720" w:hanging="360"/>
      </w:pPr>
    </w:lvl>
    <w:lvl w:ilvl="1" w:tplc="5734ECC6">
      <w:start w:val="1"/>
      <w:numFmt w:val="lowerLetter"/>
      <w:lvlText w:val="%2."/>
      <w:lvlJc w:val="left"/>
      <w:pPr>
        <w:tabs>
          <w:tab w:val="num" w:pos="1440"/>
        </w:tabs>
        <w:ind w:left="1440" w:hanging="360"/>
      </w:pPr>
    </w:lvl>
    <w:lvl w:ilvl="2" w:tplc="304AF8E6">
      <w:start w:val="1"/>
      <w:numFmt w:val="lowerRoman"/>
      <w:lvlText w:val="%3."/>
      <w:lvlJc w:val="right"/>
      <w:pPr>
        <w:tabs>
          <w:tab w:val="num" w:pos="2160"/>
        </w:tabs>
        <w:ind w:left="2160" w:hanging="180"/>
      </w:pPr>
    </w:lvl>
    <w:lvl w:ilvl="3" w:tplc="4E56B2DA">
      <w:start w:val="1"/>
      <w:numFmt w:val="decimal"/>
      <w:lvlText w:val="%4."/>
      <w:lvlJc w:val="left"/>
      <w:pPr>
        <w:tabs>
          <w:tab w:val="num" w:pos="2880"/>
        </w:tabs>
        <w:ind w:left="2880" w:hanging="360"/>
      </w:pPr>
    </w:lvl>
    <w:lvl w:ilvl="4" w:tplc="F920DBBA">
      <w:start w:val="1"/>
      <w:numFmt w:val="lowerLetter"/>
      <w:lvlText w:val="%5."/>
      <w:lvlJc w:val="left"/>
      <w:pPr>
        <w:tabs>
          <w:tab w:val="num" w:pos="3600"/>
        </w:tabs>
        <w:ind w:left="3600" w:hanging="360"/>
      </w:pPr>
    </w:lvl>
    <w:lvl w:ilvl="5" w:tplc="11E279E2">
      <w:start w:val="1"/>
      <w:numFmt w:val="lowerRoman"/>
      <w:lvlText w:val="%6."/>
      <w:lvlJc w:val="right"/>
      <w:pPr>
        <w:tabs>
          <w:tab w:val="num" w:pos="4320"/>
        </w:tabs>
        <w:ind w:left="4320" w:hanging="180"/>
      </w:pPr>
    </w:lvl>
    <w:lvl w:ilvl="6" w:tplc="7490561C">
      <w:start w:val="1"/>
      <w:numFmt w:val="decimal"/>
      <w:lvlText w:val="%7."/>
      <w:lvlJc w:val="left"/>
      <w:pPr>
        <w:tabs>
          <w:tab w:val="num" w:pos="5040"/>
        </w:tabs>
        <w:ind w:left="5040" w:hanging="360"/>
      </w:pPr>
    </w:lvl>
    <w:lvl w:ilvl="7" w:tplc="CEBCB096">
      <w:start w:val="1"/>
      <w:numFmt w:val="lowerLetter"/>
      <w:lvlText w:val="%8."/>
      <w:lvlJc w:val="left"/>
      <w:pPr>
        <w:tabs>
          <w:tab w:val="num" w:pos="5760"/>
        </w:tabs>
        <w:ind w:left="5760" w:hanging="360"/>
      </w:pPr>
    </w:lvl>
    <w:lvl w:ilvl="8" w:tplc="1BAC0F44">
      <w:start w:val="1"/>
      <w:numFmt w:val="lowerRoman"/>
      <w:lvlText w:val="%9."/>
      <w:lvlJc w:val="right"/>
      <w:pPr>
        <w:tabs>
          <w:tab w:val="num" w:pos="6480"/>
        </w:tabs>
        <w:ind w:left="6480" w:hanging="180"/>
      </w:pPr>
    </w:lvl>
  </w:abstractNum>
  <w:abstractNum w:abstractNumId="3" w15:restartNumberingAfterBreak="0">
    <w:nsid w:val="41661A96"/>
    <w:multiLevelType w:val="hybridMultilevel"/>
    <w:tmpl w:val="68F26C20"/>
    <w:lvl w:ilvl="0" w:tplc="8BC6B6BE">
      <w:start w:val="1"/>
      <w:numFmt w:val="decimal"/>
      <w:lvlText w:val="%1."/>
      <w:lvlJc w:val="left"/>
      <w:pPr>
        <w:ind w:left="592" w:hanging="360"/>
      </w:pPr>
    </w:lvl>
    <w:lvl w:ilvl="1" w:tplc="3F8C289E">
      <w:start w:val="1"/>
      <w:numFmt w:val="lowerLetter"/>
      <w:lvlText w:val="%2."/>
      <w:lvlJc w:val="left"/>
      <w:pPr>
        <w:ind w:left="1312" w:hanging="360"/>
      </w:pPr>
    </w:lvl>
    <w:lvl w:ilvl="2" w:tplc="8F9CE186">
      <w:start w:val="1"/>
      <w:numFmt w:val="lowerRoman"/>
      <w:lvlText w:val="%3."/>
      <w:lvlJc w:val="right"/>
      <w:pPr>
        <w:ind w:left="2032" w:hanging="180"/>
      </w:pPr>
    </w:lvl>
    <w:lvl w:ilvl="3" w:tplc="5B485A70">
      <w:start w:val="1"/>
      <w:numFmt w:val="decimal"/>
      <w:lvlText w:val="%4."/>
      <w:lvlJc w:val="left"/>
      <w:pPr>
        <w:ind w:left="2752" w:hanging="360"/>
      </w:pPr>
    </w:lvl>
    <w:lvl w:ilvl="4" w:tplc="0F743018">
      <w:start w:val="1"/>
      <w:numFmt w:val="lowerLetter"/>
      <w:lvlText w:val="%5."/>
      <w:lvlJc w:val="left"/>
      <w:pPr>
        <w:ind w:left="3472" w:hanging="360"/>
      </w:pPr>
    </w:lvl>
    <w:lvl w:ilvl="5" w:tplc="7A2A0D82">
      <w:start w:val="1"/>
      <w:numFmt w:val="lowerRoman"/>
      <w:lvlText w:val="%6."/>
      <w:lvlJc w:val="right"/>
      <w:pPr>
        <w:ind w:left="4192" w:hanging="180"/>
      </w:pPr>
    </w:lvl>
    <w:lvl w:ilvl="6" w:tplc="7EFC2488">
      <w:start w:val="1"/>
      <w:numFmt w:val="decimal"/>
      <w:lvlText w:val="%7."/>
      <w:lvlJc w:val="left"/>
      <w:pPr>
        <w:ind w:left="4912" w:hanging="360"/>
      </w:pPr>
    </w:lvl>
    <w:lvl w:ilvl="7" w:tplc="B9D6CA8C">
      <w:start w:val="1"/>
      <w:numFmt w:val="lowerLetter"/>
      <w:lvlText w:val="%8."/>
      <w:lvlJc w:val="left"/>
      <w:pPr>
        <w:ind w:left="5632" w:hanging="360"/>
      </w:pPr>
    </w:lvl>
    <w:lvl w:ilvl="8" w:tplc="07244C88">
      <w:start w:val="1"/>
      <w:numFmt w:val="lowerRoman"/>
      <w:lvlText w:val="%9."/>
      <w:lvlJc w:val="right"/>
      <w:pPr>
        <w:ind w:left="6352" w:hanging="180"/>
      </w:pPr>
    </w:lvl>
  </w:abstractNum>
  <w:abstractNum w:abstractNumId="4" w15:restartNumberingAfterBreak="0">
    <w:nsid w:val="59DE6167"/>
    <w:multiLevelType w:val="hybridMultilevel"/>
    <w:tmpl w:val="E3D86E54"/>
    <w:lvl w:ilvl="0" w:tplc="245C4BBE">
      <w:start w:val="1"/>
      <w:numFmt w:val="decimal"/>
      <w:lvlText w:val="%1."/>
      <w:lvlJc w:val="left"/>
      <w:pPr>
        <w:tabs>
          <w:tab w:val="num" w:pos="720"/>
        </w:tabs>
        <w:ind w:left="720" w:hanging="360"/>
      </w:pPr>
    </w:lvl>
    <w:lvl w:ilvl="1" w:tplc="34C27098">
      <w:start w:val="1"/>
      <w:numFmt w:val="lowerLetter"/>
      <w:lvlText w:val="%2."/>
      <w:lvlJc w:val="left"/>
      <w:pPr>
        <w:tabs>
          <w:tab w:val="num" w:pos="1440"/>
        </w:tabs>
        <w:ind w:left="1440" w:hanging="360"/>
      </w:pPr>
    </w:lvl>
    <w:lvl w:ilvl="2" w:tplc="DC0C3526">
      <w:start w:val="1"/>
      <w:numFmt w:val="lowerRoman"/>
      <w:lvlText w:val="%3."/>
      <w:lvlJc w:val="right"/>
      <w:pPr>
        <w:tabs>
          <w:tab w:val="num" w:pos="2160"/>
        </w:tabs>
        <w:ind w:left="2160" w:hanging="180"/>
      </w:pPr>
    </w:lvl>
    <w:lvl w:ilvl="3" w:tplc="69B49F4C">
      <w:start w:val="1"/>
      <w:numFmt w:val="decimal"/>
      <w:lvlText w:val="%4."/>
      <w:lvlJc w:val="left"/>
      <w:pPr>
        <w:tabs>
          <w:tab w:val="num" w:pos="2880"/>
        </w:tabs>
        <w:ind w:left="2880" w:hanging="360"/>
      </w:pPr>
    </w:lvl>
    <w:lvl w:ilvl="4" w:tplc="AB54639C">
      <w:start w:val="1"/>
      <w:numFmt w:val="lowerLetter"/>
      <w:lvlText w:val="%5."/>
      <w:lvlJc w:val="left"/>
      <w:pPr>
        <w:tabs>
          <w:tab w:val="num" w:pos="3600"/>
        </w:tabs>
        <w:ind w:left="3600" w:hanging="360"/>
      </w:pPr>
    </w:lvl>
    <w:lvl w:ilvl="5" w:tplc="B208682A">
      <w:start w:val="1"/>
      <w:numFmt w:val="lowerRoman"/>
      <w:lvlText w:val="%6."/>
      <w:lvlJc w:val="right"/>
      <w:pPr>
        <w:tabs>
          <w:tab w:val="num" w:pos="4320"/>
        </w:tabs>
        <w:ind w:left="4320" w:hanging="180"/>
      </w:pPr>
    </w:lvl>
    <w:lvl w:ilvl="6" w:tplc="B1245F6A">
      <w:start w:val="1"/>
      <w:numFmt w:val="decimal"/>
      <w:lvlText w:val="%7."/>
      <w:lvlJc w:val="left"/>
      <w:pPr>
        <w:tabs>
          <w:tab w:val="num" w:pos="5040"/>
        </w:tabs>
        <w:ind w:left="5040" w:hanging="360"/>
      </w:pPr>
    </w:lvl>
    <w:lvl w:ilvl="7" w:tplc="C67AB028">
      <w:start w:val="1"/>
      <w:numFmt w:val="lowerLetter"/>
      <w:lvlText w:val="%8."/>
      <w:lvlJc w:val="left"/>
      <w:pPr>
        <w:tabs>
          <w:tab w:val="num" w:pos="5760"/>
        </w:tabs>
        <w:ind w:left="5760" w:hanging="360"/>
      </w:pPr>
    </w:lvl>
    <w:lvl w:ilvl="8" w:tplc="756629B4">
      <w:start w:val="1"/>
      <w:numFmt w:val="lowerRoman"/>
      <w:lvlText w:val="%9."/>
      <w:lvlJc w:val="right"/>
      <w:pPr>
        <w:tabs>
          <w:tab w:val="num" w:pos="6480"/>
        </w:tabs>
        <w:ind w:left="6480" w:hanging="180"/>
      </w:pPr>
    </w:lvl>
  </w:abstractNum>
  <w:abstractNum w:abstractNumId="5" w15:restartNumberingAfterBreak="0">
    <w:nsid w:val="7215675F"/>
    <w:multiLevelType w:val="hybridMultilevel"/>
    <w:tmpl w:val="EBB8AF6A"/>
    <w:lvl w:ilvl="0" w:tplc="222086EA">
      <w:start w:val="4"/>
      <w:numFmt w:val="bullet"/>
      <w:lvlText w:val="-"/>
      <w:lvlJc w:val="left"/>
      <w:pPr>
        <w:tabs>
          <w:tab w:val="num" w:pos="720"/>
        </w:tabs>
        <w:ind w:left="720" w:hanging="360"/>
      </w:pPr>
      <w:rPr>
        <w:rFonts w:ascii="Arial" w:eastAsia="Times New Roman" w:hAnsi="Arial"/>
      </w:rPr>
    </w:lvl>
    <w:lvl w:ilvl="1" w:tplc="31E47FE4">
      <w:start w:val="1"/>
      <w:numFmt w:val="bullet"/>
      <w:lvlText w:val="o"/>
      <w:lvlJc w:val="left"/>
      <w:pPr>
        <w:tabs>
          <w:tab w:val="num" w:pos="1440"/>
        </w:tabs>
        <w:ind w:left="1440" w:hanging="360"/>
      </w:pPr>
      <w:rPr>
        <w:rFonts w:ascii="Courier New" w:hAnsi="Courier New"/>
      </w:rPr>
    </w:lvl>
    <w:lvl w:ilvl="2" w:tplc="BF6A008A">
      <w:start w:val="1"/>
      <w:numFmt w:val="bullet"/>
      <w:lvlText w:val=""/>
      <w:lvlJc w:val="left"/>
      <w:pPr>
        <w:tabs>
          <w:tab w:val="num" w:pos="2160"/>
        </w:tabs>
        <w:ind w:left="2160" w:hanging="360"/>
      </w:pPr>
      <w:rPr>
        <w:rFonts w:ascii="Wingdings" w:hAnsi="Wingdings"/>
      </w:rPr>
    </w:lvl>
    <w:lvl w:ilvl="3" w:tplc="28D4C6F6">
      <w:start w:val="1"/>
      <w:numFmt w:val="bullet"/>
      <w:lvlText w:val=""/>
      <w:lvlJc w:val="left"/>
      <w:pPr>
        <w:tabs>
          <w:tab w:val="num" w:pos="2880"/>
        </w:tabs>
        <w:ind w:left="2880" w:hanging="360"/>
      </w:pPr>
      <w:rPr>
        <w:rFonts w:ascii="Symbol" w:hAnsi="Symbol"/>
      </w:rPr>
    </w:lvl>
    <w:lvl w:ilvl="4" w:tplc="7C0AFAC0">
      <w:start w:val="1"/>
      <w:numFmt w:val="bullet"/>
      <w:lvlText w:val="o"/>
      <w:lvlJc w:val="left"/>
      <w:pPr>
        <w:tabs>
          <w:tab w:val="num" w:pos="3600"/>
        </w:tabs>
        <w:ind w:left="3600" w:hanging="360"/>
      </w:pPr>
      <w:rPr>
        <w:rFonts w:ascii="Courier New" w:hAnsi="Courier New"/>
      </w:rPr>
    </w:lvl>
    <w:lvl w:ilvl="5" w:tplc="650E450C">
      <w:start w:val="1"/>
      <w:numFmt w:val="bullet"/>
      <w:lvlText w:val=""/>
      <w:lvlJc w:val="left"/>
      <w:pPr>
        <w:tabs>
          <w:tab w:val="num" w:pos="4320"/>
        </w:tabs>
        <w:ind w:left="4320" w:hanging="360"/>
      </w:pPr>
      <w:rPr>
        <w:rFonts w:ascii="Wingdings" w:hAnsi="Wingdings"/>
      </w:rPr>
    </w:lvl>
    <w:lvl w:ilvl="6" w:tplc="4EFEDDA6">
      <w:start w:val="1"/>
      <w:numFmt w:val="bullet"/>
      <w:lvlText w:val=""/>
      <w:lvlJc w:val="left"/>
      <w:pPr>
        <w:tabs>
          <w:tab w:val="num" w:pos="5040"/>
        </w:tabs>
        <w:ind w:left="5040" w:hanging="360"/>
      </w:pPr>
      <w:rPr>
        <w:rFonts w:ascii="Symbol" w:hAnsi="Symbol"/>
      </w:rPr>
    </w:lvl>
    <w:lvl w:ilvl="7" w:tplc="BA526854">
      <w:start w:val="1"/>
      <w:numFmt w:val="bullet"/>
      <w:lvlText w:val="o"/>
      <w:lvlJc w:val="left"/>
      <w:pPr>
        <w:tabs>
          <w:tab w:val="num" w:pos="5760"/>
        </w:tabs>
        <w:ind w:left="5760" w:hanging="360"/>
      </w:pPr>
      <w:rPr>
        <w:rFonts w:ascii="Courier New" w:hAnsi="Courier New"/>
      </w:rPr>
    </w:lvl>
    <w:lvl w:ilvl="8" w:tplc="EBC0BA04">
      <w:start w:val="1"/>
      <w:numFmt w:val="bullet"/>
      <w:lvlText w:val=""/>
      <w:lvlJc w:val="left"/>
      <w:pPr>
        <w:tabs>
          <w:tab w:val="num" w:pos="6480"/>
        </w:tabs>
        <w:ind w:left="6480" w:hanging="360"/>
      </w:pPr>
      <w:rPr>
        <w:rFonts w:ascii="Wingdings" w:hAnsi="Wingdings"/>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6"/>
    <w:rsid w:val="00125B37"/>
    <w:rsid w:val="001B3A6B"/>
    <w:rsid w:val="001C4CE6"/>
    <w:rsid w:val="001F6B09"/>
    <w:rsid w:val="00207957"/>
    <w:rsid w:val="00226843"/>
    <w:rsid w:val="0029145D"/>
    <w:rsid w:val="00293537"/>
    <w:rsid w:val="002D6D87"/>
    <w:rsid w:val="00402AC3"/>
    <w:rsid w:val="00440B80"/>
    <w:rsid w:val="00446A8B"/>
    <w:rsid w:val="004F41E1"/>
    <w:rsid w:val="00505F44"/>
    <w:rsid w:val="00521AC6"/>
    <w:rsid w:val="005D0A12"/>
    <w:rsid w:val="00790D97"/>
    <w:rsid w:val="008B13C2"/>
    <w:rsid w:val="008D282D"/>
    <w:rsid w:val="008D33E6"/>
    <w:rsid w:val="00901AC7"/>
    <w:rsid w:val="00910E67"/>
    <w:rsid w:val="00920E5C"/>
    <w:rsid w:val="00A172DB"/>
    <w:rsid w:val="00A33151"/>
    <w:rsid w:val="00A5409B"/>
    <w:rsid w:val="00AD1723"/>
    <w:rsid w:val="00C87BB4"/>
    <w:rsid w:val="00CA6CB3"/>
    <w:rsid w:val="00D34A18"/>
    <w:rsid w:val="00D8597C"/>
    <w:rsid w:val="00D87335"/>
    <w:rsid w:val="00DC10FF"/>
    <w:rsid w:val="00E06EBB"/>
    <w:rsid w:val="00E223F6"/>
    <w:rsid w:val="00E91095"/>
    <w:rsid w:val="00F60A5A"/>
    <w:rsid w:val="00F8319E"/>
    <w:rsid w:val="00FF6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4DBFF"/>
  <w15:docId w15:val="{E8589DB7-26DA-844B-A769-C76634F0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151"/>
    <w:pPr>
      <w:pBdr>
        <w:top w:val="none" w:sz="0" w:space="0" w:color="auto"/>
        <w:left w:val="none" w:sz="0" w:space="0" w:color="auto"/>
        <w:bottom w:val="none" w:sz="0" w:space="0" w:color="auto"/>
        <w:right w:val="none" w:sz="0" w:space="0" w:color="auto"/>
        <w:between w:val="none" w:sz="0" w:space="0" w:color="auto"/>
      </w:pBdr>
      <w:spacing w:after="160" w:line="259" w:lineRule="auto"/>
    </w:pPr>
    <w:rPr>
      <w:rFonts w:asciiTheme="minorHAnsi" w:eastAsiaTheme="minorHAnsi" w:hAnsiTheme="minorHAnsi" w:cstheme="minorBidi"/>
      <w:sz w:val="22"/>
      <w:lang w:val="es-ES" w:bidi="ar-SA"/>
    </w:rPr>
  </w:style>
  <w:style w:type="paragraph" w:styleId="Ttulo1">
    <w:name w:val="heading 1"/>
    <w:basedOn w:val="Normal"/>
    <w:next w:val="Normal"/>
    <w:link w:val="Ttulo1Car"/>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line="240" w:lineRule="auto"/>
      <w:outlineLvl w:val="0"/>
    </w:pPr>
    <w:rPr>
      <w:rFonts w:ascii="Arial" w:eastAsia="Arial" w:hAnsi="Arial" w:cs="Arial"/>
      <w:sz w:val="40"/>
      <w:szCs w:val="40"/>
      <w:lang w:eastAsia="es-ES"/>
    </w:rPr>
  </w:style>
  <w:style w:type="paragraph" w:styleId="Ttulo2">
    <w:name w:val="heading 2"/>
    <w:basedOn w:val="Normal"/>
    <w:next w:val="Normal"/>
    <w:link w:val="Ttulo2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line="240" w:lineRule="auto"/>
      <w:outlineLvl w:val="1"/>
    </w:pPr>
    <w:rPr>
      <w:rFonts w:ascii="Arial" w:eastAsia="Arial" w:hAnsi="Arial" w:cs="Arial"/>
      <w:sz w:val="34"/>
      <w:szCs w:val="24"/>
      <w:lang w:eastAsia="es-ES"/>
    </w:rPr>
  </w:style>
  <w:style w:type="paragraph" w:styleId="Ttulo3">
    <w:name w:val="heading 3"/>
    <w:basedOn w:val="Normal"/>
    <w:next w:val="Normal"/>
    <w:link w:val="Ttulo3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2"/>
    </w:pPr>
    <w:rPr>
      <w:rFonts w:ascii="Arial" w:eastAsia="Arial" w:hAnsi="Arial" w:cs="Arial"/>
      <w:sz w:val="30"/>
      <w:szCs w:val="30"/>
      <w:lang w:eastAsia="es-ES"/>
    </w:rPr>
  </w:style>
  <w:style w:type="paragraph" w:styleId="Ttulo4">
    <w:name w:val="heading 4"/>
    <w:basedOn w:val="Normal"/>
    <w:next w:val="Normal"/>
    <w:link w:val="Ttulo4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3"/>
    </w:pPr>
    <w:rPr>
      <w:rFonts w:ascii="Arial" w:eastAsia="Arial" w:hAnsi="Arial" w:cs="Arial"/>
      <w:b/>
      <w:bCs/>
      <w:sz w:val="26"/>
      <w:szCs w:val="26"/>
      <w:lang w:eastAsia="es-ES"/>
    </w:rPr>
  </w:style>
  <w:style w:type="paragraph" w:styleId="Ttulo5">
    <w:name w:val="heading 5"/>
    <w:basedOn w:val="Normal"/>
    <w:next w:val="Normal"/>
    <w:link w:val="Ttulo5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4"/>
    </w:pPr>
    <w:rPr>
      <w:rFonts w:ascii="Arial" w:eastAsia="Arial" w:hAnsi="Arial" w:cs="Arial"/>
      <w:b/>
      <w:bCs/>
      <w:sz w:val="24"/>
      <w:szCs w:val="24"/>
      <w:lang w:eastAsia="es-ES"/>
    </w:rPr>
  </w:style>
  <w:style w:type="paragraph" w:styleId="Ttulo6">
    <w:name w:val="heading 6"/>
    <w:basedOn w:val="Normal"/>
    <w:next w:val="Normal"/>
    <w:link w:val="Ttulo6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5"/>
    </w:pPr>
    <w:rPr>
      <w:rFonts w:ascii="Arial" w:eastAsia="Arial" w:hAnsi="Arial" w:cs="Arial"/>
      <w:b/>
      <w:bCs/>
      <w:lang w:eastAsia="es-ES"/>
    </w:rPr>
  </w:style>
  <w:style w:type="paragraph" w:styleId="Ttulo7">
    <w:name w:val="heading 7"/>
    <w:basedOn w:val="Normal"/>
    <w:next w:val="Normal"/>
    <w:link w:val="Ttulo7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6"/>
    </w:pPr>
    <w:rPr>
      <w:rFonts w:ascii="Arial" w:eastAsia="Arial" w:hAnsi="Arial" w:cs="Arial"/>
      <w:b/>
      <w:bCs/>
      <w:i/>
      <w:iCs/>
      <w:lang w:eastAsia="es-ES"/>
    </w:rPr>
  </w:style>
  <w:style w:type="paragraph" w:styleId="Ttulo8">
    <w:name w:val="heading 8"/>
    <w:basedOn w:val="Normal"/>
    <w:next w:val="Normal"/>
    <w:link w:val="Ttulo8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7"/>
    </w:pPr>
    <w:rPr>
      <w:rFonts w:ascii="Arial" w:eastAsia="Arial" w:hAnsi="Arial" w:cs="Arial"/>
      <w:i/>
      <w:iCs/>
      <w:lang w:eastAsia="es-ES"/>
    </w:rPr>
  </w:style>
  <w:style w:type="paragraph" w:styleId="Ttulo9">
    <w:name w:val="heading 9"/>
    <w:basedOn w:val="Normal"/>
    <w:next w:val="Normal"/>
    <w:link w:val="Ttulo9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8"/>
    </w:pPr>
    <w:rPr>
      <w:rFonts w:ascii="Arial" w:eastAsia="Arial" w:hAnsi="Arial" w:cs="Arial"/>
      <w:i/>
      <w:iCs/>
      <w:sz w:val="21"/>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sz w:val="40"/>
      <w:szCs w:val="40"/>
    </w:rPr>
  </w:style>
  <w:style w:type="character" w:customStyle="1" w:styleId="Ttulo2Car">
    <w:name w:val="Título 2 Car"/>
    <w:link w:val="Ttulo2"/>
    <w:uiPriority w:val="9"/>
    <w:rPr>
      <w:rFonts w:ascii="Arial" w:eastAsia="Arial" w:hAnsi="Arial" w:cs="Arial"/>
      <w:sz w:val="34"/>
    </w:rPr>
  </w:style>
  <w:style w:type="character" w:customStyle="1" w:styleId="Ttulo3Car">
    <w:name w:val="Título 3 Car"/>
    <w:link w:val="Ttulo3"/>
    <w:uiPriority w:val="9"/>
    <w:rPr>
      <w:rFonts w:ascii="Arial" w:eastAsia="Arial" w:hAnsi="Arial" w:cs="Arial"/>
      <w:sz w:val="30"/>
      <w:szCs w:val="30"/>
    </w:rPr>
  </w:style>
  <w:style w:type="character" w:customStyle="1" w:styleId="Ttulo4Car">
    <w:name w:val="Título 4 Car"/>
    <w:link w:val="Ttulo4"/>
    <w:uiPriority w:val="9"/>
    <w:rPr>
      <w:rFonts w:ascii="Arial" w:eastAsia="Arial" w:hAnsi="Arial" w:cs="Arial"/>
      <w:b/>
      <w:bCs/>
      <w:sz w:val="26"/>
      <w:szCs w:val="26"/>
    </w:rPr>
  </w:style>
  <w:style w:type="character" w:customStyle="1" w:styleId="Ttulo5Car">
    <w:name w:val="Título 5 Car"/>
    <w:link w:val="Ttulo5"/>
    <w:uiPriority w:val="9"/>
    <w:rPr>
      <w:rFonts w:ascii="Arial" w:eastAsia="Arial" w:hAnsi="Arial" w:cs="Arial"/>
      <w:b/>
      <w:bCs/>
      <w:sz w:val="24"/>
      <w:szCs w:val="24"/>
    </w:rPr>
  </w:style>
  <w:style w:type="character" w:customStyle="1" w:styleId="Ttulo6Car">
    <w:name w:val="Título 6 Car"/>
    <w:link w:val="Ttulo6"/>
    <w:uiPriority w:val="9"/>
    <w:rPr>
      <w:rFonts w:ascii="Arial" w:eastAsia="Arial" w:hAnsi="Arial" w:cs="Arial"/>
      <w:b/>
      <w:bCs/>
      <w:sz w:val="22"/>
      <w:szCs w:val="22"/>
    </w:rPr>
  </w:style>
  <w:style w:type="character" w:customStyle="1" w:styleId="Ttulo7Car">
    <w:name w:val="Título 7 Car"/>
    <w:link w:val="Ttulo7"/>
    <w:uiPriority w:val="9"/>
    <w:rPr>
      <w:rFonts w:ascii="Arial" w:eastAsia="Arial" w:hAnsi="Arial" w:cs="Arial"/>
      <w:b/>
      <w:bCs/>
      <w:i/>
      <w:iCs/>
      <w:sz w:val="22"/>
      <w:szCs w:val="22"/>
    </w:rPr>
  </w:style>
  <w:style w:type="character" w:customStyle="1" w:styleId="Ttulo8Car">
    <w:name w:val="Título 8 Car"/>
    <w:link w:val="Ttulo8"/>
    <w:uiPriority w:val="9"/>
    <w:rPr>
      <w:rFonts w:ascii="Arial" w:eastAsia="Arial" w:hAnsi="Arial" w:cs="Arial"/>
      <w:i/>
      <w:iCs/>
      <w:sz w:val="22"/>
      <w:szCs w:val="22"/>
    </w:rPr>
  </w:style>
  <w:style w:type="character" w:customStyle="1" w:styleId="Ttulo9Car">
    <w:name w:val="Título 9 Car"/>
    <w:link w:val="Ttulo9"/>
    <w:uiPriority w:val="9"/>
    <w:rPr>
      <w:rFonts w:ascii="Arial" w:eastAsia="Arial" w:hAnsi="Arial" w:cs="Arial"/>
      <w:i/>
      <w:iCs/>
      <w:sz w:val="21"/>
      <w:szCs w:val="21"/>
    </w:rPr>
  </w:style>
  <w:style w:type="paragraph" w:styleId="Prrafodelista">
    <w:name w:val="List Paragraph"/>
    <w:basedOn w:val="Normal"/>
    <w:uiPriority w:val="34"/>
    <w:qFormat/>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uiPriority w:val="1"/>
    <w:qFormat/>
  </w:style>
  <w:style w:type="paragraph" w:styleId="Ttulo">
    <w:name w:val="Title"/>
    <w:basedOn w:val="Normal"/>
    <w:next w:val="Normal"/>
    <w:link w:val="TtuloCar"/>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line="240" w:lineRule="auto"/>
      <w:contextualSpacing/>
    </w:pPr>
    <w:rPr>
      <w:rFonts w:ascii="Times New Roman" w:eastAsia="Times New Roman" w:hAnsi="Times New Roman" w:cs="Times New Roman"/>
      <w:sz w:val="48"/>
      <w:szCs w:val="48"/>
      <w:lang w:eastAsia="es-ES"/>
    </w:rPr>
  </w:style>
  <w:style w:type="character" w:customStyle="1" w:styleId="TtuloCar">
    <w:name w:val="Título Car"/>
    <w:link w:val="Ttulo"/>
    <w:uiPriority w:val="10"/>
    <w:rPr>
      <w:sz w:val="48"/>
      <w:szCs w:val="48"/>
    </w:rPr>
  </w:style>
  <w:style w:type="paragraph" w:styleId="Subttulo">
    <w:name w:val="Subtitle"/>
    <w:basedOn w:val="Normal"/>
    <w:next w:val="Normal"/>
    <w:link w:val="SubttuloC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line="240" w:lineRule="auto"/>
    </w:pPr>
    <w:rPr>
      <w:rFonts w:ascii="Times New Roman" w:eastAsia="Times New Roman" w:hAnsi="Times New Roman" w:cs="Times New Roman"/>
      <w:sz w:val="24"/>
      <w:szCs w:val="24"/>
      <w:lang w:eastAsia="es-ES"/>
    </w:rPr>
  </w:style>
  <w:style w:type="character" w:customStyle="1" w:styleId="SubttuloCar">
    <w:name w:val="Subtítulo Car"/>
    <w:link w:val="Subttulo"/>
    <w:uiPriority w:val="11"/>
    <w:rPr>
      <w:sz w:val="24"/>
      <w:szCs w:val="24"/>
    </w:rPr>
  </w:style>
  <w:style w:type="paragraph" w:styleId="Cita">
    <w:name w:val="Quote"/>
    <w:basedOn w:val="Normal"/>
    <w:next w:val="Normal"/>
    <w:link w:val="CitaCar"/>
    <w:uiPriority w:val="29"/>
    <w:qFormat/>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4"/>
      <w:szCs w:val="24"/>
      <w:lang w:eastAsia="es-ES"/>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4"/>
      <w:szCs w:val="24"/>
      <w:lang w:eastAsia="es-ES"/>
    </w:rPr>
  </w:style>
  <w:style w:type="character" w:customStyle="1" w:styleId="CitadestacadaCar">
    <w:name w:val="Cita destacada Car"/>
    <w:link w:val="Citadestacada"/>
    <w:uiPriority w:val="30"/>
    <w:rPr>
      <w:i/>
    </w:rPr>
  </w:style>
  <w:style w:type="paragraph" w:styleId="Encabezado">
    <w:name w:val="header"/>
    <w:basedOn w:val="Normal"/>
    <w:link w:val="EncabezadoCar"/>
    <w:pPr>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HeaderChar">
    <w:name w:val="Header Char"/>
    <w:uiPriority w:val="99"/>
  </w:style>
  <w:style w:type="paragraph" w:styleId="Piedepgina">
    <w:name w:val="footer"/>
    <w:basedOn w:val="Normal"/>
    <w:link w:val="PiedepginaCar"/>
    <w:pPr>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FooterChar">
    <w:name w:val="Footer Char"/>
    <w:uiPriority w:val="99"/>
  </w:style>
  <w:style w:type="paragraph" w:styleId="Descripci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PiedepginaCar">
    <w:name w:val="Pie de página Car"/>
    <w:link w:val="Piedepgina"/>
    <w:uiPriority w:val="99"/>
  </w:style>
  <w:style w:type="table" w:styleId="Tablaconcuadrcul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anormal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anormal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normal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normal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concuadrcula1clara">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adecuadrcula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adecuadrcula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adecuadrcula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aconcuadrcula5oscura">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aconcuadrcula6concolores">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aconcuadrcula7concolores">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adelista1clara">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adelista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adelista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adelista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adelista5oscura">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adelista6concolores">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adelista7concolores">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s-ES" w:eastAsia="es-ES_tradnl"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s-ES" w:eastAsia="es-ES_tradnl"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s-ES" w:eastAsia="es-ES_tradnl"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s-ES" w:eastAsia="es-ES_tradnl"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s-ES" w:eastAsia="es-ES_tradnl"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s-ES" w:eastAsia="es-ES_tradnl"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s-ES" w:eastAsia="es-ES_tradnl"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vnculo">
    <w:name w:val="Hyperlink"/>
    <w:rPr>
      <w:color w:val="0000FF"/>
      <w:u w:val="single"/>
    </w:rPr>
  </w:style>
  <w:style w:type="paragraph" w:styleId="Textonotapie">
    <w:name w:val="footnote text"/>
    <w:basedOn w:val="Normal"/>
    <w:link w:val="Textonotapi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Times New Roman"/>
      <w:sz w:val="18"/>
      <w:szCs w:val="24"/>
      <w:lang w:eastAsia="es-ES"/>
    </w:rPr>
  </w:style>
  <w:style w:type="character" w:customStyle="1" w:styleId="TextonotapieCar">
    <w:name w:val="Texto nota pie Car"/>
    <w:link w:val="Textonotapie"/>
    <w:uiPriority w:val="99"/>
    <w:rPr>
      <w:sz w:val="18"/>
    </w:rPr>
  </w:style>
  <w:style w:type="character" w:styleId="Refdenotaalpie">
    <w:name w:val="footnote reference"/>
    <w:uiPriority w:val="99"/>
    <w:unhideWhenUsed/>
    <w:rPr>
      <w:vertAlign w:val="superscript"/>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uiPriority w:val="99"/>
    <w:semiHidden/>
    <w:unhideWhenUsed/>
    <w:rPr>
      <w:vertAlign w:val="superscript"/>
    </w:rPr>
  </w:style>
  <w:style w:type="paragraph" w:styleId="TDC1">
    <w:name w:val="toc 1"/>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Times New Roman"/>
      <w:sz w:val="24"/>
      <w:szCs w:val="24"/>
      <w:lang w:eastAsia="es-ES"/>
    </w:rPr>
  </w:style>
  <w:style w:type="paragraph" w:styleId="TDC2">
    <w:name w:val="toc 2"/>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4"/>
      <w:szCs w:val="24"/>
      <w:lang w:eastAsia="es-ES"/>
    </w:rPr>
  </w:style>
  <w:style w:type="paragraph" w:styleId="TDC3">
    <w:name w:val="toc 3"/>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4"/>
      <w:szCs w:val="24"/>
      <w:lang w:eastAsia="es-ES"/>
    </w:rPr>
  </w:style>
  <w:style w:type="paragraph" w:styleId="TDC4">
    <w:name w:val="toc 4"/>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4"/>
      <w:szCs w:val="24"/>
      <w:lang w:eastAsia="es-ES"/>
    </w:rPr>
  </w:style>
  <w:style w:type="paragraph" w:styleId="TDC5">
    <w:name w:val="toc 5"/>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4"/>
      <w:szCs w:val="24"/>
      <w:lang w:eastAsia="es-ES"/>
    </w:rPr>
  </w:style>
  <w:style w:type="paragraph" w:styleId="TDC6">
    <w:name w:val="toc 6"/>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4"/>
      <w:szCs w:val="24"/>
      <w:lang w:eastAsia="es-ES"/>
    </w:rPr>
  </w:style>
  <w:style w:type="paragraph" w:styleId="TDC7">
    <w:name w:val="toc 7"/>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4"/>
      <w:szCs w:val="24"/>
      <w:lang w:eastAsia="es-ES"/>
    </w:rPr>
  </w:style>
  <w:style w:type="paragraph" w:styleId="TDC8">
    <w:name w:val="toc 8"/>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4"/>
      <w:szCs w:val="24"/>
      <w:lang w:eastAsia="es-ES"/>
    </w:rPr>
  </w:style>
  <w:style w:type="paragraph" w:styleId="TDC9">
    <w:name w:val="toc 9"/>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4"/>
      <w:szCs w:val="24"/>
      <w:lang w:eastAsia="es-ES"/>
    </w:rPr>
  </w:style>
  <w:style w:type="paragraph" w:styleId="TtuloTDC">
    <w:name w:val="TOC Heading"/>
    <w:uiPriority w:val="39"/>
    <w:unhideWhenUsed/>
  </w:style>
  <w:style w:type="paragraph" w:styleId="Textodeglobo">
    <w:name w:val="Balloon Text"/>
    <w:basedOn w:val="Normal"/>
    <w:link w:val="TextodegloboCar"/>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Segoe UI" w:eastAsia="Times New Roman" w:hAnsi="Segoe UI" w:cs="Times New Roman"/>
      <w:sz w:val="18"/>
      <w:szCs w:val="18"/>
      <w:lang w:eastAsia="es-ES"/>
    </w:rPr>
  </w:style>
  <w:style w:type="character" w:customStyle="1" w:styleId="TextodegloboCar">
    <w:name w:val="Texto de globo Car"/>
    <w:link w:val="Textodeglobo"/>
    <w:rPr>
      <w:rFonts w:ascii="Segoe UI" w:hAnsi="Segoe UI"/>
      <w:sz w:val="18"/>
      <w:szCs w:val="18"/>
    </w:rPr>
  </w:style>
  <w:style w:type="character" w:customStyle="1" w:styleId="EncabezadoCar">
    <w:name w:val="Encabezado Car"/>
    <w:link w:val="Encabezado"/>
    <w:rPr>
      <w:sz w:val="24"/>
      <w:szCs w:val="24"/>
    </w:rPr>
  </w:style>
  <w:style w:type="character" w:customStyle="1" w:styleId="apple-converted-space">
    <w:name w:val="apple-converted-space"/>
    <w:basedOn w:val="Fuentedeprrafopredeter"/>
    <w:rsid w:val="00A172DB"/>
  </w:style>
  <w:style w:type="paragraph" w:customStyle="1" w:styleId="p3">
    <w:name w:val="p3"/>
    <w:basedOn w:val="Normal"/>
    <w:rsid w:val="00A172D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1">
    <w:name w:val="p1"/>
    <w:basedOn w:val="Normal"/>
    <w:rsid w:val="00A172D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A172D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E91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068730">
      <w:bodyDiv w:val="1"/>
      <w:marLeft w:val="0"/>
      <w:marRight w:val="0"/>
      <w:marTop w:val="0"/>
      <w:marBottom w:val="0"/>
      <w:divBdr>
        <w:top w:val="none" w:sz="0" w:space="0" w:color="auto"/>
        <w:left w:val="none" w:sz="0" w:space="0" w:color="auto"/>
        <w:bottom w:val="none" w:sz="0" w:space="0" w:color="auto"/>
        <w:right w:val="none" w:sz="0" w:space="0" w:color="auto"/>
      </w:divBdr>
    </w:div>
    <w:div w:id="412511555">
      <w:bodyDiv w:val="1"/>
      <w:marLeft w:val="0"/>
      <w:marRight w:val="0"/>
      <w:marTop w:val="0"/>
      <w:marBottom w:val="0"/>
      <w:divBdr>
        <w:top w:val="none" w:sz="0" w:space="0" w:color="auto"/>
        <w:left w:val="none" w:sz="0" w:space="0" w:color="auto"/>
        <w:bottom w:val="none" w:sz="0" w:space="0" w:color="auto"/>
        <w:right w:val="none" w:sz="0" w:space="0" w:color="auto"/>
      </w:divBdr>
    </w:div>
    <w:div w:id="457140052">
      <w:bodyDiv w:val="1"/>
      <w:marLeft w:val="0"/>
      <w:marRight w:val="0"/>
      <w:marTop w:val="0"/>
      <w:marBottom w:val="0"/>
      <w:divBdr>
        <w:top w:val="none" w:sz="0" w:space="0" w:color="auto"/>
        <w:left w:val="none" w:sz="0" w:space="0" w:color="auto"/>
        <w:bottom w:val="none" w:sz="0" w:space="0" w:color="auto"/>
        <w:right w:val="none" w:sz="0" w:space="0" w:color="auto"/>
      </w:divBdr>
    </w:div>
    <w:div w:id="476381766">
      <w:bodyDiv w:val="1"/>
      <w:marLeft w:val="0"/>
      <w:marRight w:val="0"/>
      <w:marTop w:val="0"/>
      <w:marBottom w:val="0"/>
      <w:divBdr>
        <w:top w:val="none" w:sz="0" w:space="0" w:color="auto"/>
        <w:left w:val="none" w:sz="0" w:space="0" w:color="auto"/>
        <w:bottom w:val="none" w:sz="0" w:space="0" w:color="auto"/>
        <w:right w:val="none" w:sz="0" w:space="0" w:color="auto"/>
      </w:divBdr>
    </w:div>
    <w:div w:id="677855235">
      <w:bodyDiv w:val="1"/>
      <w:marLeft w:val="0"/>
      <w:marRight w:val="0"/>
      <w:marTop w:val="0"/>
      <w:marBottom w:val="0"/>
      <w:divBdr>
        <w:top w:val="none" w:sz="0" w:space="0" w:color="auto"/>
        <w:left w:val="none" w:sz="0" w:space="0" w:color="auto"/>
        <w:bottom w:val="none" w:sz="0" w:space="0" w:color="auto"/>
        <w:right w:val="none" w:sz="0" w:space="0" w:color="auto"/>
      </w:divBdr>
    </w:div>
    <w:div w:id="707684951">
      <w:bodyDiv w:val="1"/>
      <w:marLeft w:val="0"/>
      <w:marRight w:val="0"/>
      <w:marTop w:val="0"/>
      <w:marBottom w:val="0"/>
      <w:divBdr>
        <w:top w:val="none" w:sz="0" w:space="0" w:color="auto"/>
        <w:left w:val="none" w:sz="0" w:space="0" w:color="auto"/>
        <w:bottom w:val="none" w:sz="0" w:space="0" w:color="auto"/>
        <w:right w:val="none" w:sz="0" w:space="0" w:color="auto"/>
      </w:divBdr>
    </w:div>
    <w:div w:id="761728233">
      <w:bodyDiv w:val="1"/>
      <w:marLeft w:val="0"/>
      <w:marRight w:val="0"/>
      <w:marTop w:val="0"/>
      <w:marBottom w:val="0"/>
      <w:divBdr>
        <w:top w:val="none" w:sz="0" w:space="0" w:color="auto"/>
        <w:left w:val="none" w:sz="0" w:space="0" w:color="auto"/>
        <w:bottom w:val="none" w:sz="0" w:space="0" w:color="auto"/>
        <w:right w:val="none" w:sz="0" w:space="0" w:color="auto"/>
      </w:divBdr>
    </w:div>
    <w:div w:id="778332388">
      <w:bodyDiv w:val="1"/>
      <w:marLeft w:val="0"/>
      <w:marRight w:val="0"/>
      <w:marTop w:val="0"/>
      <w:marBottom w:val="0"/>
      <w:divBdr>
        <w:top w:val="none" w:sz="0" w:space="0" w:color="auto"/>
        <w:left w:val="none" w:sz="0" w:space="0" w:color="auto"/>
        <w:bottom w:val="none" w:sz="0" w:space="0" w:color="auto"/>
        <w:right w:val="none" w:sz="0" w:space="0" w:color="auto"/>
      </w:divBdr>
    </w:div>
    <w:div w:id="892498085">
      <w:bodyDiv w:val="1"/>
      <w:marLeft w:val="0"/>
      <w:marRight w:val="0"/>
      <w:marTop w:val="0"/>
      <w:marBottom w:val="0"/>
      <w:divBdr>
        <w:top w:val="none" w:sz="0" w:space="0" w:color="auto"/>
        <w:left w:val="none" w:sz="0" w:space="0" w:color="auto"/>
        <w:bottom w:val="none" w:sz="0" w:space="0" w:color="auto"/>
        <w:right w:val="none" w:sz="0" w:space="0" w:color="auto"/>
      </w:divBdr>
    </w:div>
    <w:div w:id="947127902">
      <w:bodyDiv w:val="1"/>
      <w:marLeft w:val="0"/>
      <w:marRight w:val="0"/>
      <w:marTop w:val="0"/>
      <w:marBottom w:val="0"/>
      <w:divBdr>
        <w:top w:val="none" w:sz="0" w:space="0" w:color="auto"/>
        <w:left w:val="none" w:sz="0" w:space="0" w:color="auto"/>
        <w:bottom w:val="none" w:sz="0" w:space="0" w:color="auto"/>
        <w:right w:val="none" w:sz="0" w:space="0" w:color="auto"/>
      </w:divBdr>
      <w:divsChild>
        <w:div w:id="697244628">
          <w:marLeft w:val="0"/>
          <w:marRight w:val="0"/>
          <w:marTop w:val="0"/>
          <w:marBottom w:val="0"/>
          <w:divBdr>
            <w:top w:val="none" w:sz="0" w:space="0" w:color="auto"/>
            <w:left w:val="none" w:sz="0" w:space="0" w:color="auto"/>
            <w:bottom w:val="none" w:sz="0" w:space="0" w:color="auto"/>
            <w:right w:val="none" w:sz="0" w:space="0" w:color="auto"/>
          </w:divBdr>
        </w:div>
        <w:div w:id="607733538">
          <w:marLeft w:val="0"/>
          <w:marRight w:val="0"/>
          <w:marTop w:val="0"/>
          <w:marBottom w:val="0"/>
          <w:divBdr>
            <w:top w:val="none" w:sz="0" w:space="0" w:color="auto"/>
            <w:left w:val="none" w:sz="0" w:space="0" w:color="auto"/>
            <w:bottom w:val="none" w:sz="0" w:space="0" w:color="auto"/>
            <w:right w:val="none" w:sz="0" w:space="0" w:color="auto"/>
          </w:divBdr>
        </w:div>
        <w:div w:id="53050366">
          <w:marLeft w:val="0"/>
          <w:marRight w:val="0"/>
          <w:marTop w:val="0"/>
          <w:marBottom w:val="0"/>
          <w:divBdr>
            <w:top w:val="none" w:sz="0" w:space="0" w:color="auto"/>
            <w:left w:val="none" w:sz="0" w:space="0" w:color="auto"/>
            <w:bottom w:val="none" w:sz="0" w:space="0" w:color="auto"/>
            <w:right w:val="none" w:sz="0" w:space="0" w:color="auto"/>
          </w:divBdr>
        </w:div>
        <w:div w:id="1633631753">
          <w:marLeft w:val="0"/>
          <w:marRight w:val="0"/>
          <w:marTop w:val="0"/>
          <w:marBottom w:val="0"/>
          <w:divBdr>
            <w:top w:val="none" w:sz="0" w:space="0" w:color="auto"/>
            <w:left w:val="none" w:sz="0" w:space="0" w:color="auto"/>
            <w:bottom w:val="none" w:sz="0" w:space="0" w:color="auto"/>
            <w:right w:val="none" w:sz="0" w:space="0" w:color="auto"/>
          </w:divBdr>
        </w:div>
        <w:div w:id="156502909">
          <w:marLeft w:val="0"/>
          <w:marRight w:val="0"/>
          <w:marTop w:val="0"/>
          <w:marBottom w:val="0"/>
          <w:divBdr>
            <w:top w:val="none" w:sz="0" w:space="0" w:color="auto"/>
            <w:left w:val="none" w:sz="0" w:space="0" w:color="auto"/>
            <w:bottom w:val="none" w:sz="0" w:space="0" w:color="auto"/>
            <w:right w:val="none" w:sz="0" w:space="0" w:color="auto"/>
          </w:divBdr>
        </w:div>
        <w:div w:id="1126509996">
          <w:marLeft w:val="0"/>
          <w:marRight w:val="0"/>
          <w:marTop w:val="0"/>
          <w:marBottom w:val="0"/>
          <w:divBdr>
            <w:top w:val="none" w:sz="0" w:space="0" w:color="auto"/>
            <w:left w:val="none" w:sz="0" w:space="0" w:color="auto"/>
            <w:bottom w:val="none" w:sz="0" w:space="0" w:color="auto"/>
            <w:right w:val="none" w:sz="0" w:space="0" w:color="auto"/>
          </w:divBdr>
        </w:div>
        <w:div w:id="668142631">
          <w:marLeft w:val="0"/>
          <w:marRight w:val="0"/>
          <w:marTop w:val="0"/>
          <w:marBottom w:val="0"/>
          <w:divBdr>
            <w:top w:val="none" w:sz="0" w:space="0" w:color="auto"/>
            <w:left w:val="none" w:sz="0" w:space="0" w:color="auto"/>
            <w:bottom w:val="none" w:sz="0" w:space="0" w:color="auto"/>
            <w:right w:val="none" w:sz="0" w:space="0" w:color="auto"/>
          </w:divBdr>
        </w:div>
        <w:div w:id="1316497629">
          <w:marLeft w:val="0"/>
          <w:marRight w:val="0"/>
          <w:marTop w:val="0"/>
          <w:marBottom w:val="0"/>
          <w:divBdr>
            <w:top w:val="none" w:sz="0" w:space="0" w:color="auto"/>
            <w:left w:val="none" w:sz="0" w:space="0" w:color="auto"/>
            <w:bottom w:val="none" w:sz="0" w:space="0" w:color="auto"/>
            <w:right w:val="none" w:sz="0" w:space="0" w:color="auto"/>
          </w:divBdr>
        </w:div>
        <w:div w:id="883561770">
          <w:marLeft w:val="0"/>
          <w:marRight w:val="0"/>
          <w:marTop w:val="0"/>
          <w:marBottom w:val="0"/>
          <w:divBdr>
            <w:top w:val="none" w:sz="0" w:space="0" w:color="auto"/>
            <w:left w:val="none" w:sz="0" w:space="0" w:color="auto"/>
            <w:bottom w:val="none" w:sz="0" w:space="0" w:color="auto"/>
            <w:right w:val="none" w:sz="0" w:space="0" w:color="auto"/>
          </w:divBdr>
        </w:div>
        <w:div w:id="2006784325">
          <w:marLeft w:val="0"/>
          <w:marRight w:val="0"/>
          <w:marTop w:val="0"/>
          <w:marBottom w:val="0"/>
          <w:divBdr>
            <w:top w:val="none" w:sz="0" w:space="0" w:color="auto"/>
            <w:left w:val="none" w:sz="0" w:space="0" w:color="auto"/>
            <w:bottom w:val="none" w:sz="0" w:space="0" w:color="auto"/>
            <w:right w:val="none" w:sz="0" w:space="0" w:color="auto"/>
          </w:divBdr>
        </w:div>
        <w:div w:id="9572144">
          <w:marLeft w:val="0"/>
          <w:marRight w:val="0"/>
          <w:marTop w:val="0"/>
          <w:marBottom w:val="0"/>
          <w:divBdr>
            <w:top w:val="none" w:sz="0" w:space="0" w:color="auto"/>
            <w:left w:val="none" w:sz="0" w:space="0" w:color="auto"/>
            <w:bottom w:val="none" w:sz="0" w:space="0" w:color="auto"/>
            <w:right w:val="none" w:sz="0" w:space="0" w:color="auto"/>
          </w:divBdr>
        </w:div>
        <w:div w:id="1079138064">
          <w:marLeft w:val="0"/>
          <w:marRight w:val="0"/>
          <w:marTop w:val="0"/>
          <w:marBottom w:val="0"/>
          <w:divBdr>
            <w:top w:val="none" w:sz="0" w:space="0" w:color="auto"/>
            <w:left w:val="none" w:sz="0" w:space="0" w:color="auto"/>
            <w:bottom w:val="none" w:sz="0" w:space="0" w:color="auto"/>
            <w:right w:val="none" w:sz="0" w:space="0" w:color="auto"/>
          </w:divBdr>
        </w:div>
        <w:div w:id="474684821">
          <w:marLeft w:val="0"/>
          <w:marRight w:val="0"/>
          <w:marTop w:val="0"/>
          <w:marBottom w:val="0"/>
          <w:divBdr>
            <w:top w:val="none" w:sz="0" w:space="0" w:color="auto"/>
            <w:left w:val="none" w:sz="0" w:space="0" w:color="auto"/>
            <w:bottom w:val="none" w:sz="0" w:space="0" w:color="auto"/>
            <w:right w:val="none" w:sz="0" w:space="0" w:color="auto"/>
          </w:divBdr>
        </w:div>
        <w:div w:id="1527674166">
          <w:marLeft w:val="0"/>
          <w:marRight w:val="0"/>
          <w:marTop w:val="0"/>
          <w:marBottom w:val="0"/>
          <w:divBdr>
            <w:top w:val="none" w:sz="0" w:space="0" w:color="auto"/>
            <w:left w:val="none" w:sz="0" w:space="0" w:color="auto"/>
            <w:bottom w:val="none" w:sz="0" w:space="0" w:color="auto"/>
            <w:right w:val="none" w:sz="0" w:space="0" w:color="auto"/>
          </w:divBdr>
        </w:div>
        <w:div w:id="1353340336">
          <w:marLeft w:val="0"/>
          <w:marRight w:val="0"/>
          <w:marTop w:val="0"/>
          <w:marBottom w:val="0"/>
          <w:divBdr>
            <w:top w:val="none" w:sz="0" w:space="0" w:color="auto"/>
            <w:left w:val="none" w:sz="0" w:space="0" w:color="auto"/>
            <w:bottom w:val="none" w:sz="0" w:space="0" w:color="auto"/>
            <w:right w:val="none" w:sz="0" w:space="0" w:color="auto"/>
          </w:divBdr>
        </w:div>
        <w:div w:id="1849636890">
          <w:marLeft w:val="0"/>
          <w:marRight w:val="0"/>
          <w:marTop w:val="0"/>
          <w:marBottom w:val="0"/>
          <w:divBdr>
            <w:top w:val="none" w:sz="0" w:space="0" w:color="auto"/>
            <w:left w:val="none" w:sz="0" w:space="0" w:color="auto"/>
            <w:bottom w:val="none" w:sz="0" w:space="0" w:color="auto"/>
            <w:right w:val="none" w:sz="0" w:space="0" w:color="auto"/>
          </w:divBdr>
        </w:div>
        <w:div w:id="1162231708">
          <w:marLeft w:val="0"/>
          <w:marRight w:val="0"/>
          <w:marTop w:val="0"/>
          <w:marBottom w:val="0"/>
          <w:divBdr>
            <w:top w:val="none" w:sz="0" w:space="0" w:color="auto"/>
            <w:left w:val="none" w:sz="0" w:space="0" w:color="auto"/>
            <w:bottom w:val="none" w:sz="0" w:space="0" w:color="auto"/>
            <w:right w:val="none" w:sz="0" w:space="0" w:color="auto"/>
          </w:divBdr>
        </w:div>
        <w:div w:id="1904565870">
          <w:marLeft w:val="0"/>
          <w:marRight w:val="0"/>
          <w:marTop w:val="0"/>
          <w:marBottom w:val="0"/>
          <w:divBdr>
            <w:top w:val="none" w:sz="0" w:space="0" w:color="auto"/>
            <w:left w:val="none" w:sz="0" w:space="0" w:color="auto"/>
            <w:bottom w:val="none" w:sz="0" w:space="0" w:color="auto"/>
            <w:right w:val="none" w:sz="0" w:space="0" w:color="auto"/>
          </w:divBdr>
        </w:div>
      </w:divsChild>
    </w:div>
    <w:div w:id="996418790">
      <w:bodyDiv w:val="1"/>
      <w:marLeft w:val="0"/>
      <w:marRight w:val="0"/>
      <w:marTop w:val="0"/>
      <w:marBottom w:val="0"/>
      <w:divBdr>
        <w:top w:val="none" w:sz="0" w:space="0" w:color="auto"/>
        <w:left w:val="none" w:sz="0" w:space="0" w:color="auto"/>
        <w:bottom w:val="none" w:sz="0" w:space="0" w:color="auto"/>
        <w:right w:val="none" w:sz="0" w:space="0" w:color="auto"/>
      </w:divBdr>
    </w:div>
    <w:div w:id="1047025473">
      <w:bodyDiv w:val="1"/>
      <w:marLeft w:val="0"/>
      <w:marRight w:val="0"/>
      <w:marTop w:val="0"/>
      <w:marBottom w:val="0"/>
      <w:divBdr>
        <w:top w:val="none" w:sz="0" w:space="0" w:color="auto"/>
        <w:left w:val="none" w:sz="0" w:space="0" w:color="auto"/>
        <w:bottom w:val="none" w:sz="0" w:space="0" w:color="auto"/>
        <w:right w:val="none" w:sz="0" w:space="0" w:color="auto"/>
      </w:divBdr>
    </w:div>
    <w:div w:id="1295791683">
      <w:bodyDiv w:val="1"/>
      <w:marLeft w:val="0"/>
      <w:marRight w:val="0"/>
      <w:marTop w:val="0"/>
      <w:marBottom w:val="0"/>
      <w:divBdr>
        <w:top w:val="none" w:sz="0" w:space="0" w:color="auto"/>
        <w:left w:val="none" w:sz="0" w:space="0" w:color="auto"/>
        <w:bottom w:val="none" w:sz="0" w:space="0" w:color="auto"/>
        <w:right w:val="none" w:sz="0" w:space="0" w:color="auto"/>
      </w:divBdr>
    </w:div>
    <w:div w:id="1346130655">
      <w:bodyDiv w:val="1"/>
      <w:marLeft w:val="0"/>
      <w:marRight w:val="0"/>
      <w:marTop w:val="0"/>
      <w:marBottom w:val="0"/>
      <w:divBdr>
        <w:top w:val="none" w:sz="0" w:space="0" w:color="auto"/>
        <w:left w:val="none" w:sz="0" w:space="0" w:color="auto"/>
        <w:bottom w:val="none" w:sz="0" w:space="0" w:color="auto"/>
        <w:right w:val="none" w:sz="0" w:space="0" w:color="auto"/>
      </w:divBdr>
    </w:div>
    <w:div w:id="1612122888">
      <w:bodyDiv w:val="1"/>
      <w:marLeft w:val="0"/>
      <w:marRight w:val="0"/>
      <w:marTop w:val="0"/>
      <w:marBottom w:val="0"/>
      <w:divBdr>
        <w:top w:val="none" w:sz="0" w:space="0" w:color="auto"/>
        <w:left w:val="none" w:sz="0" w:space="0" w:color="auto"/>
        <w:bottom w:val="none" w:sz="0" w:space="0" w:color="auto"/>
        <w:right w:val="none" w:sz="0" w:space="0" w:color="auto"/>
      </w:divBdr>
    </w:div>
    <w:div w:id="1903831706">
      <w:bodyDiv w:val="1"/>
      <w:marLeft w:val="0"/>
      <w:marRight w:val="0"/>
      <w:marTop w:val="0"/>
      <w:marBottom w:val="0"/>
      <w:divBdr>
        <w:top w:val="none" w:sz="0" w:space="0" w:color="auto"/>
        <w:left w:val="none" w:sz="0" w:space="0" w:color="auto"/>
        <w:bottom w:val="none" w:sz="0" w:space="0" w:color="auto"/>
        <w:right w:val="none" w:sz="0" w:space="0" w:color="auto"/>
      </w:divBdr>
    </w:div>
    <w:div w:id="21278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alabat/Downloads/plantilla%20AXIAL%20VINOS_com%20interna%20departamento.dotx"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AXIAL VINOS_com interna departamento.dotx</Template>
  <TotalTime>4</TotalTime>
  <Pages>1</Pages>
  <Words>456</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Labat lazaro</dc:creator>
  <cp:lastModifiedBy>Marta Labat lazaro</cp:lastModifiedBy>
  <cp:revision>4</cp:revision>
  <dcterms:created xsi:type="dcterms:W3CDTF">2021-04-22T09:44:00Z</dcterms:created>
  <dcterms:modified xsi:type="dcterms:W3CDTF">2021-04-22T09:46:00Z</dcterms:modified>
</cp:coreProperties>
</file>